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1027D" w14:paraId="2AB669E0" w14:textId="77777777">
        <w:tc>
          <w:tcPr>
            <w:tcW w:w="509" w:type="dxa"/>
          </w:tcPr>
          <w:p w14:paraId="048C03D0" w14:textId="77777777" w:rsidR="0081027D" w:rsidRDefault="00000000">
            <w:pPr>
              <w:pStyle w:val="af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A7AF930" w14:textId="77777777" w:rsidR="0081027D" w:rsidRDefault="00000000">
            <w:pPr>
              <w:pStyle w:val="af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81027D" w14:paraId="7458885B" w14:textId="77777777">
        <w:tc>
          <w:tcPr>
            <w:tcW w:w="509" w:type="dxa"/>
          </w:tcPr>
          <w:p w14:paraId="33087C22" w14:textId="77777777" w:rsidR="0081027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78F024F" w14:textId="77777777" w:rsidR="0081027D"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C50</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1027D" w14:paraId="1656B5B6" w14:textId="77777777">
        <w:tc>
          <w:tcPr>
            <w:tcW w:w="6407" w:type="dxa"/>
          </w:tcPr>
          <w:p w14:paraId="03740E56" w14:textId="77777777" w:rsidR="0081027D" w:rsidRDefault="00000000">
            <w:pPr>
              <w:pStyle w:val="af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36B9EE9C" wp14:editId="1603A6B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1785D100" w14:textId="77777777" w:rsidR="0081027D" w:rsidRDefault="00000000">
      <w:pPr>
        <w:pStyle w:val="afffff6"/>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3AFA43A" w14:textId="77777777" w:rsidR="0081027D" w:rsidRDefault="00000000">
      <w:pPr>
        <w:pStyle w:val="affffffffff8"/>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43BF388" w14:textId="77777777" w:rsidR="0081027D" w:rsidRDefault="00000000">
      <w:pPr>
        <w:pStyle w:val="affffffffff9"/>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AFA4D33" w14:textId="77777777" w:rsidR="0081027D"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51EEB35" wp14:editId="2E32235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F70581F" w14:textId="77777777" w:rsidR="0081027D" w:rsidRDefault="0081027D">
      <w:pPr>
        <w:pStyle w:val="afffff6"/>
        <w:framePr w:w="9639" w:h="6976" w:hRule="exact" w:hSpace="0" w:vSpace="0" w:wrap="around" w:hAnchor="page" w:y="6408"/>
        <w:jc w:val="center"/>
        <w:rPr>
          <w:rFonts w:ascii="黑体" w:eastAsia="黑体" w:hAnsi="黑体"/>
          <w:b w:val="0"/>
          <w:bCs w:val="0"/>
          <w:w w:val="100"/>
        </w:rPr>
      </w:pPr>
    </w:p>
    <w:p w14:paraId="53F178C0" w14:textId="77777777" w:rsidR="0081027D" w:rsidRDefault="00000000">
      <w:pPr>
        <w:pStyle w:val="affffffffffa"/>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肺癌筛查与防治规范</w:t>
      </w:r>
      <w:r>
        <w:fldChar w:fldCharType="end"/>
      </w:r>
      <w:bookmarkEnd w:id="9"/>
    </w:p>
    <w:p w14:paraId="71B22F45" w14:textId="77777777" w:rsidR="0081027D" w:rsidRDefault="0081027D">
      <w:pPr>
        <w:framePr w:w="9639" w:h="6974" w:hRule="exact" w:wrap="around" w:vAnchor="page" w:hAnchor="page" w:x="1419" w:y="6408" w:anchorLock="1"/>
        <w:ind w:left="-1418"/>
      </w:pPr>
    </w:p>
    <w:p w14:paraId="5BCC5BE2" w14:textId="77777777" w:rsidR="0081027D" w:rsidRDefault="0000000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Standardization of lung cancer screening and prevention</w:t>
      </w:r>
      <w:r>
        <w:rPr>
          <w:rFonts w:eastAsia="黑体"/>
          <w:szCs w:val="28"/>
        </w:rPr>
        <w:fldChar w:fldCharType="end"/>
      </w:r>
      <w:bookmarkEnd w:id="10"/>
    </w:p>
    <w:p w14:paraId="49EDC3A5" w14:textId="77777777" w:rsidR="0081027D" w:rsidRDefault="0081027D">
      <w:pPr>
        <w:framePr w:w="9639" w:h="6974" w:hRule="exact" w:wrap="around" w:vAnchor="page" w:hAnchor="page" w:x="1419" w:y="6408" w:anchorLock="1"/>
        <w:spacing w:line="760" w:lineRule="exact"/>
        <w:ind w:left="-1418"/>
      </w:pPr>
    </w:p>
    <w:p w14:paraId="417762EA" w14:textId="77777777" w:rsidR="0081027D" w:rsidRDefault="0081027D">
      <w:pPr>
        <w:pStyle w:val="afffffffe"/>
        <w:framePr w:w="9639" w:h="6974" w:hRule="exact" w:wrap="around" w:vAnchor="page" w:hAnchor="page" w:x="1419" w:y="6408" w:anchorLock="1"/>
        <w:textAlignment w:val="bottom"/>
        <w:rPr>
          <w:rFonts w:eastAsia="黑体"/>
          <w:szCs w:val="28"/>
        </w:rPr>
      </w:pPr>
    </w:p>
    <w:p w14:paraId="1C1A79E9" w14:textId="77777777" w:rsidR="0081027D"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EC39D63" w14:textId="77777777" w:rsidR="0081027D"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179AC37" w14:textId="77777777" w:rsidR="0081027D"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3D09E3C" w14:textId="77777777" w:rsidR="0081027D"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5533F22" w14:textId="77777777" w:rsidR="0081027D"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5A9E54C" w14:textId="77777777" w:rsidR="0081027D" w:rsidRDefault="00000000">
      <w:pPr>
        <w:pStyle w:val="affffffffe"/>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11CE8EAC" w14:textId="77777777" w:rsidR="0081027D" w:rsidRDefault="00000000">
      <w:pPr>
        <w:rPr>
          <w:rFonts w:ascii="宋体" w:hAnsi="宋体"/>
          <w:sz w:val="28"/>
          <w:szCs w:val="28"/>
        </w:rPr>
        <w:sectPr w:rsidR="0081027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482F807" wp14:editId="3F72178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C440BEA" w14:textId="77777777" w:rsidR="0081027D" w:rsidRDefault="00000000">
      <w:pPr>
        <w:pStyle w:val="afffffff0"/>
        <w:spacing w:after="468"/>
      </w:pPr>
      <w:bookmarkStart w:id="21" w:name="BookMark1"/>
      <w:r>
        <w:rPr>
          <w:rFonts w:hint="eastAsia"/>
          <w:spacing w:val="320"/>
        </w:rPr>
        <w:lastRenderedPageBreak/>
        <w:t>目</w:t>
      </w:r>
      <w:r>
        <w:rPr>
          <w:rFonts w:hint="eastAsia"/>
        </w:rPr>
        <w:t>次</w:t>
      </w:r>
    </w:p>
    <w:p w14:paraId="1989E906"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45345508" w:history="1">
        <w:r>
          <w:rPr>
            <w:rStyle w:val="afffff1"/>
          </w:rPr>
          <w:t>前言</w:t>
        </w:r>
        <w:r>
          <w:tab/>
        </w:r>
        <w:r>
          <w:fldChar w:fldCharType="begin"/>
        </w:r>
        <w:r>
          <w:instrText xml:space="preserve"> PAGEREF _Toc145345508 \h </w:instrText>
        </w:r>
        <w:r>
          <w:fldChar w:fldCharType="separate"/>
        </w:r>
        <w:r>
          <w:t>II</w:t>
        </w:r>
        <w:r>
          <w:fldChar w:fldCharType="end"/>
        </w:r>
      </w:hyperlink>
    </w:p>
    <w:p w14:paraId="5ABD5CED"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09" w:history="1">
        <w:r>
          <w:rPr>
            <w:rStyle w:val="afffff1"/>
          </w:rPr>
          <w:t>1  范围</w:t>
        </w:r>
        <w:r>
          <w:tab/>
        </w:r>
        <w:r>
          <w:fldChar w:fldCharType="begin"/>
        </w:r>
        <w:r>
          <w:instrText xml:space="preserve"> PAGEREF _Toc145345509 \h </w:instrText>
        </w:r>
        <w:r>
          <w:fldChar w:fldCharType="separate"/>
        </w:r>
        <w:r>
          <w:t>1</w:t>
        </w:r>
        <w:r>
          <w:fldChar w:fldCharType="end"/>
        </w:r>
      </w:hyperlink>
    </w:p>
    <w:p w14:paraId="2DA2D075"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0" w:history="1">
        <w:r>
          <w:rPr>
            <w:rStyle w:val="afffff1"/>
          </w:rPr>
          <w:t>2  规范性引用文件</w:t>
        </w:r>
        <w:r>
          <w:tab/>
        </w:r>
        <w:r>
          <w:fldChar w:fldCharType="begin"/>
        </w:r>
        <w:r>
          <w:instrText xml:space="preserve"> PAGEREF _Toc145345510 \h </w:instrText>
        </w:r>
        <w:r>
          <w:fldChar w:fldCharType="separate"/>
        </w:r>
        <w:r>
          <w:t>1</w:t>
        </w:r>
        <w:r>
          <w:fldChar w:fldCharType="end"/>
        </w:r>
      </w:hyperlink>
    </w:p>
    <w:p w14:paraId="5A23E29B"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1" w:history="1">
        <w:r>
          <w:rPr>
            <w:rStyle w:val="afffff1"/>
          </w:rPr>
          <w:t>3  术语和定义</w:t>
        </w:r>
        <w:r>
          <w:tab/>
        </w:r>
        <w:r>
          <w:fldChar w:fldCharType="begin"/>
        </w:r>
        <w:r>
          <w:instrText xml:space="preserve"> PAGEREF _Toc145345511 \h </w:instrText>
        </w:r>
        <w:r>
          <w:fldChar w:fldCharType="separate"/>
        </w:r>
        <w:r>
          <w:t>1</w:t>
        </w:r>
        <w:r>
          <w:fldChar w:fldCharType="end"/>
        </w:r>
      </w:hyperlink>
    </w:p>
    <w:p w14:paraId="2DB946CD"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2" w:history="1">
        <w:r>
          <w:rPr>
            <w:rStyle w:val="afffff1"/>
          </w:rPr>
          <w:t>4  制度建立</w:t>
        </w:r>
        <w:r>
          <w:tab/>
        </w:r>
        <w:r>
          <w:fldChar w:fldCharType="begin"/>
        </w:r>
        <w:r>
          <w:instrText xml:space="preserve"> PAGEREF _Toc145345512 \h </w:instrText>
        </w:r>
        <w:r>
          <w:fldChar w:fldCharType="separate"/>
        </w:r>
        <w:r>
          <w:t>1</w:t>
        </w:r>
        <w:r>
          <w:fldChar w:fldCharType="end"/>
        </w:r>
      </w:hyperlink>
    </w:p>
    <w:p w14:paraId="37DDEEEE"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3" w:history="1">
        <w:r>
          <w:rPr>
            <w:rStyle w:val="afffff1"/>
            <w:rFonts w:hAnsi="宋体"/>
          </w:rPr>
          <w:t xml:space="preserve">5 </w:t>
        </w:r>
        <w:r>
          <w:rPr>
            <w:rStyle w:val="afffff1"/>
          </w:rPr>
          <w:t xml:space="preserve"> 筛查对象</w:t>
        </w:r>
        <w:r>
          <w:tab/>
        </w:r>
        <w:r>
          <w:fldChar w:fldCharType="begin"/>
        </w:r>
        <w:r>
          <w:instrText xml:space="preserve"> PAGEREF _Toc145345513 \h </w:instrText>
        </w:r>
        <w:r>
          <w:fldChar w:fldCharType="separate"/>
        </w:r>
        <w:r>
          <w:t>2</w:t>
        </w:r>
        <w:r>
          <w:fldChar w:fldCharType="end"/>
        </w:r>
      </w:hyperlink>
    </w:p>
    <w:p w14:paraId="5823ECBD"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4" w:history="1">
        <w:r>
          <w:rPr>
            <w:rStyle w:val="afffff1"/>
          </w:rPr>
          <w:t>6  临床检查</w:t>
        </w:r>
        <w:r>
          <w:tab/>
        </w:r>
        <w:r>
          <w:fldChar w:fldCharType="begin"/>
        </w:r>
        <w:r>
          <w:instrText xml:space="preserve"> PAGEREF _Toc145345514 \h </w:instrText>
        </w:r>
        <w:r>
          <w:fldChar w:fldCharType="separate"/>
        </w:r>
        <w:r>
          <w:t>2</w:t>
        </w:r>
        <w:r>
          <w:fldChar w:fldCharType="end"/>
        </w:r>
      </w:hyperlink>
    </w:p>
    <w:p w14:paraId="753DE50D"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5" w:history="1">
        <w:r>
          <w:rPr>
            <w:rStyle w:val="afffff1"/>
          </w:rPr>
          <w:t>7  机构与人员要求</w:t>
        </w:r>
        <w:r>
          <w:tab/>
        </w:r>
        <w:r>
          <w:fldChar w:fldCharType="begin"/>
        </w:r>
        <w:r>
          <w:instrText xml:space="preserve"> PAGEREF _Toc145345515 \h </w:instrText>
        </w:r>
        <w:r>
          <w:fldChar w:fldCharType="separate"/>
        </w:r>
        <w:r>
          <w:t>2</w:t>
        </w:r>
        <w:r>
          <w:fldChar w:fldCharType="end"/>
        </w:r>
      </w:hyperlink>
    </w:p>
    <w:p w14:paraId="62890E1E"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6" w:history="1">
        <w:r>
          <w:rPr>
            <w:rStyle w:val="afffff1"/>
          </w:rPr>
          <w:t>8  肺癌筛查及防治要求</w:t>
        </w:r>
        <w:r>
          <w:tab/>
        </w:r>
        <w:r>
          <w:fldChar w:fldCharType="begin"/>
        </w:r>
        <w:r>
          <w:instrText xml:space="preserve"> PAGEREF _Toc145345516 \h </w:instrText>
        </w:r>
        <w:r>
          <w:fldChar w:fldCharType="separate"/>
        </w:r>
        <w:r>
          <w:t>3</w:t>
        </w:r>
        <w:r>
          <w:fldChar w:fldCharType="end"/>
        </w:r>
      </w:hyperlink>
    </w:p>
    <w:p w14:paraId="3EEF9267"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7" w:history="1">
        <w:r>
          <w:rPr>
            <w:rStyle w:val="afffff1"/>
          </w:rPr>
          <w:t>9  质量控制</w:t>
        </w:r>
        <w:r>
          <w:tab/>
        </w:r>
        <w:r>
          <w:fldChar w:fldCharType="begin"/>
        </w:r>
        <w:r>
          <w:instrText xml:space="preserve"> PAGEREF _Toc145345517 \h </w:instrText>
        </w:r>
        <w:r>
          <w:fldChar w:fldCharType="separate"/>
        </w:r>
        <w:r>
          <w:t>4</w:t>
        </w:r>
        <w:r>
          <w:fldChar w:fldCharType="end"/>
        </w:r>
      </w:hyperlink>
    </w:p>
    <w:p w14:paraId="07D05CC7"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8" w:history="1">
        <w:r>
          <w:rPr>
            <w:rStyle w:val="afffff1"/>
          </w:rPr>
          <w:t>附录A（资料性）  肺癌筛查知情同意书</w:t>
        </w:r>
        <w:r>
          <w:tab/>
        </w:r>
        <w:r>
          <w:fldChar w:fldCharType="begin"/>
        </w:r>
        <w:r>
          <w:instrText xml:space="preserve"> PAGEREF _Toc145345518 \h </w:instrText>
        </w:r>
        <w:r>
          <w:fldChar w:fldCharType="separate"/>
        </w:r>
        <w:r>
          <w:t>6</w:t>
        </w:r>
        <w:r>
          <w:fldChar w:fldCharType="end"/>
        </w:r>
      </w:hyperlink>
    </w:p>
    <w:p w14:paraId="5F83EC39" w14:textId="77777777" w:rsidR="0081027D" w:rsidRDefault="00000000">
      <w:pPr>
        <w:pStyle w:val="TOC1"/>
        <w:tabs>
          <w:tab w:val="right" w:leader="dot" w:pos="9344"/>
        </w:tabs>
        <w:rPr>
          <w:rFonts w:asciiTheme="minorHAnsi" w:eastAsiaTheme="minorEastAsia" w:hAnsiTheme="minorHAnsi" w:cstheme="minorBidi"/>
          <w:szCs w:val="22"/>
          <w14:ligatures w14:val="standardContextual"/>
        </w:rPr>
      </w:pPr>
      <w:hyperlink w:anchor="_Toc145345519" w:history="1">
        <w:r>
          <w:rPr>
            <w:rStyle w:val="afffff1"/>
          </w:rPr>
          <w:t>附录B（资料性）  肺癌风险评估问卷</w:t>
        </w:r>
        <w:r>
          <w:tab/>
        </w:r>
        <w:r>
          <w:fldChar w:fldCharType="begin"/>
        </w:r>
        <w:r>
          <w:instrText xml:space="preserve"> PAGEREF _Toc145345519 \h </w:instrText>
        </w:r>
        <w:r>
          <w:fldChar w:fldCharType="separate"/>
        </w:r>
        <w:r>
          <w:t>7</w:t>
        </w:r>
        <w:r>
          <w:fldChar w:fldCharType="end"/>
        </w:r>
      </w:hyperlink>
    </w:p>
    <w:p w14:paraId="630A2DCE" w14:textId="77777777" w:rsidR="0081027D" w:rsidRDefault="00000000">
      <w:pPr>
        <w:pStyle w:val="afffffff0"/>
        <w:spacing w:after="468"/>
        <w:sectPr w:rsidR="0081027D">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14:paraId="188C35A5" w14:textId="77777777" w:rsidR="0081027D" w:rsidRDefault="00000000">
      <w:pPr>
        <w:pStyle w:val="a6"/>
        <w:spacing w:after="468"/>
      </w:pPr>
      <w:bookmarkStart w:id="22" w:name="_Toc145345508"/>
      <w:bookmarkStart w:id="23" w:name="BookMark2"/>
      <w:bookmarkEnd w:id="21"/>
      <w:r>
        <w:rPr>
          <w:spacing w:val="320"/>
        </w:rPr>
        <w:lastRenderedPageBreak/>
        <w:t>前</w:t>
      </w:r>
      <w:r>
        <w:t>言</w:t>
      </w:r>
      <w:bookmarkEnd w:id="22"/>
    </w:p>
    <w:p w14:paraId="55F2AD71" w14:textId="77777777" w:rsidR="0081027D" w:rsidRDefault="00000000">
      <w:pPr>
        <w:pStyle w:val="afffffb"/>
        <w:ind w:firstLine="420"/>
      </w:pPr>
      <w:r>
        <w:rPr>
          <w:rFonts w:hint="eastAsia"/>
        </w:rPr>
        <w:t>本文件按照GB/T 1.1—2020《标准化工作导则  第1部分：标准化文件的结构和起草规则》的规定起草。</w:t>
      </w:r>
    </w:p>
    <w:p w14:paraId="59F4B239" w14:textId="77777777" w:rsidR="0081027D" w:rsidRDefault="00000000">
      <w:pPr>
        <w:pStyle w:val="afffffb"/>
        <w:ind w:firstLine="420"/>
      </w:pPr>
      <w:r>
        <w:rPr>
          <w:rFonts w:hint="eastAsia"/>
        </w:rPr>
        <w:t>请注意本文件的某些内容可能涉及专利。本文件的发布机构不承担识别专利的责任。</w:t>
      </w:r>
    </w:p>
    <w:p w14:paraId="1B661D4F" w14:textId="77777777" w:rsidR="0081027D" w:rsidRDefault="00000000">
      <w:pPr>
        <w:pStyle w:val="afffffb"/>
        <w:ind w:firstLine="420"/>
      </w:pPr>
      <w:r>
        <w:rPr>
          <w:rFonts w:hint="eastAsia"/>
        </w:rPr>
        <w:t>本文件由</w:t>
      </w:r>
      <w:r>
        <w:rPr>
          <w:rFonts w:hAnsi="宋体" w:hint="eastAsia"/>
        </w:rPr>
        <w:t>江苏省卫生健康委员会</w:t>
      </w:r>
      <w:r>
        <w:rPr>
          <w:rFonts w:hint="eastAsia"/>
        </w:rPr>
        <w:t>提出。</w:t>
      </w:r>
    </w:p>
    <w:p w14:paraId="377F290E" w14:textId="77777777" w:rsidR="0081027D" w:rsidRDefault="00000000">
      <w:pPr>
        <w:pStyle w:val="afffffb"/>
        <w:ind w:firstLine="420"/>
      </w:pPr>
      <w:r>
        <w:rPr>
          <w:rFonts w:hint="eastAsia"/>
        </w:rPr>
        <w:t>本文件由</w:t>
      </w:r>
      <w:r>
        <w:rPr>
          <w:rFonts w:hAnsi="宋体"/>
        </w:rPr>
        <w:t>江苏省卫生标准化技术委员会</w:t>
      </w:r>
      <w:r>
        <w:rPr>
          <w:rFonts w:hint="eastAsia"/>
        </w:rPr>
        <w:t>归口。</w:t>
      </w:r>
    </w:p>
    <w:p w14:paraId="2456D142" w14:textId="77777777" w:rsidR="0081027D" w:rsidRDefault="00000000">
      <w:pPr>
        <w:pStyle w:val="afffffb"/>
        <w:ind w:firstLine="420"/>
      </w:pPr>
      <w:r>
        <w:rPr>
          <w:rFonts w:hint="eastAsia"/>
        </w:rPr>
        <w:t>本文件起草单位：</w:t>
      </w:r>
      <w:r>
        <w:rPr>
          <w:rFonts w:hAnsi="宋体"/>
        </w:rPr>
        <w:t>江苏省肿瘤医院</w:t>
      </w:r>
    </w:p>
    <w:p w14:paraId="31A69C48" w14:textId="77777777" w:rsidR="0081027D" w:rsidRDefault="00000000">
      <w:pPr>
        <w:pStyle w:val="afffffb"/>
        <w:ind w:firstLine="420"/>
      </w:pPr>
      <w:r>
        <w:rPr>
          <w:rFonts w:hint="eastAsia"/>
        </w:rPr>
        <w:t>本文件主要起草人：</w:t>
      </w:r>
      <w:bookmarkStart w:id="24" w:name="BookMark4"/>
      <w:bookmarkEnd w:id="23"/>
      <w:r>
        <w:rPr>
          <w:rFonts w:hAnsi="宋体" w:hint="eastAsia"/>
        </w:rPr>
        <w:t>马蓉</w:t>
      </w:r>
      <w:r>
        <w:rPr>
          <w:rFonts w:hAnsi="宋体"/>
        </w:rPr>
        <w:t>、</w:t>
      </w:r>
      <w:r>
        <w:rPr>
          <w:rFonts w:hAnsi="宋体" w:hint="eastAsia"/>
        </w:rPr>
        <w:t>蒋峰、</w:t>
      </w:r>
      <w:r>
        <w:rPr>
          <w:rFonts w:hAnsi="宋体"/>
        </w:rPr>
        <w:t>张勤、</w:t>
      </w:r>
      <w:r>
        <w:rPr>
          <w:rFonts w:hAnsi="宋体" w:hint="eastAsia"/>
        </w:rPr>
        <w:t>康铮、</w:t>
      </w:r>
      <w:r>
        <w:rPr>
          <w:rFonts w:hAnsi="宋体"/>
        </w:rPr>
        <w:t>朱航</w:t>
      </w:r>
      <w:proofErr w:type="gramStart"/>
      <w:r>
        <w:rPr>
          <w:rFonts w:hAnsi="宋体"/>
        </w:rPr>
        <w:t>榉</w:t>
      </w:r>
      <w:proofErr w:type="gramEnd"/>
      <w:r>
        <w:rPr>
          <w:rFonts w:hAnsi="宋体"/>
        </w:rPr>
        <w:t>、陈小佳、陈宏梅</w:t>
      </w:r>
      <w:r>
        <w:rPr>
          <w:rFonts w:hAnsi="宋体" w:hint="eastAsia"/>
        </w:rPr>
        <w:t>、汤文晋</w:t>
      </w:r>
      <w:r>
        <w:rPr>
          <w:rFonts w:hAnsi="宋体"/>
        </w:rPr>
        <w:t>。</w:t>
      </w:r>
    </w:p>
    <w:p w14:paraId="5FC63EAF" w14:textId="77777777" w:rsidR="0081027D" w:rsidRDefault="0081027D">
      <w:pPr>
        <w:tabs>
          <w:tab w:val="left" w:pos="2856"/>
        </w:tabs>
        <w:rPr>
          <w:rFonts w:ascii="黑体" w:eastAsia="黑体" w:hAnsi="黑体"/>
          <w:sz w:val="32"/>
          <w:szCs w:val="32"/>
        </w:rPr>
        <w:sectPr w:rsidR="0081027D">
          <w:pgSz w:w="11906" w:h="16838"/>
          <w:pgMar w:top="2410" w:right="1134" w:bottom="1134" w:left="1134" w:header="1418" w:footer="1134" w:gutter="284"/>
          <w:pgNumType w:fmt="upperRoman"/>
          <w:cols w:space="425"/>
          <w:formProt w:val="0"/>
          <w:docGrid w:type="lines" w:linePitch="312"/>
        </w:sectPr>
      </w:pPr>
    </w:p>
    <w:p w14:paraId="535FB92F" w14:textId="77777777" w:rsidR="0081027D" w:rsidRDefault="0081027D">
      <w:pPr>
        <w:spacing w:line="20" w:lineRule="exact"/>
        <w:jc w:val="center"/>
        <w:rPr>
          <w:rFonts w:ascii="黑体" w:eastAsia="黑体" w:hAnsi="黑体"/>
          <w:sz w:val="32"/>
          <w:szCs w:val="32"/>
        </w:rPr>
      </w:pPr>
    </w:p>
    <w:p w14:paraId="1A501259" w14:textId="77777777" w:rsidR="0081027D" w:rsidRDefault="0081027D">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5162AF225A054F1FBBDF6FDDF49BF3F6"/>
        </w:placeholder>
      </w:sdtPr>
      <w:sdtContent>
        <w:p w14:paraId="0CDCA4BF" w14:textId="77777777" w:rsidR="0081027D" w:rsidRDefault="00000000">
          <w:pPr>
            <w:pStyle w:val="afffffffffe"/>
            <w:spacing w:beforeLines="1" w:before="3" w:afterLines="220" w:after="686"/>
          </w:pPr>
          <w:r>
            <w:rPr>
              <w:rFonts w:hint="eastAsia"/>
            </w:rPr>
            <w:t>肺癌筛查与防治规范</w:t>
          </w:r>
        </w:p>
      </w:sdtContent>
    </w:sdt>
    <w:p w14:paraId="07A8E0A6" w14:textId="77777777" w:rsidR="0081027D" w:rsidRDefault="00000000">
      <w:pPr>
        <w:pStyle w:val="afff2"/>
        <w:spacing w:before="312" w:after="312"/>
      </w:pPr>
      <w:bookmarkStart w:id="26" w:name="_Toc145345509"/>
      <w:bookmarkStart w:id="27" w:name="_Toc26986771"/>
      <w:bookmarkStart w:id="28" w:name="_Toc26718930"/>
      <w:bookmarkStart w:id="29" w:name="_Toc17233325"/>
      <w:bookmarkStart w:id="30" w:name="_Toc24884218"/>
      <w:bookmarkStart w:id="31" w:name="_Toc24884211"/>
      <w:bookmarkStart w:id="32" w:name="_Toc26986530"/>
      <w:bookmarkStart w:id="33" w:name="_Toc26648465"/>
      <w:bookmarkStart w:id="34" w:name="_Toc17233333"/>
      <w:bookmarkEnd w:id="25"/>
      <w:r>
        <w:rPr>
          <w:rFonts w:hint="eastAsia"/>
        </w:rPr>
        <w:t>范围</w:t>
      </w:r>
      <w:bookmarkEnd w:id="26"/>
      <w:bookmarkEnd w:id="27"/>
      <w:bookmarkEnd w:id="28"/>
      <w:bookmarkEnd w:id="29"/>
      <w:bookmarkEnd w:id="30"/>
      <w:bookmarkEnd w:id="31"/>
      <w:bookmarkEnd w:id="32"/>
      <w:bookmarkEnd w:id="33"/>
      <w:bookmarkEnd w:id="34"/>
    </w:p>
    <w:p w14:paraId="74BEE8B0" w14:textId="77777777" w:rsidR="0081027D" w:rsidRDefault="00000000">
      <w:pPr>
        <w:pStyle w:val="afffffb"/>
        <w:ind w:firstLine="420"/>
      </w:pPr>
      <w:bookmarkStart w:id="35" w:name="_Toc24884212"/>
      <w:bookmarkStart w:id="36" w:name="_Toc26648466"/>
      <w:bookmarkStart w:id="37" w:name="_Toc24884219"/>
      <w:bookmarkStart w:id="38" w:name="_Toc17233326"/>
      <w:bookmarkStart w:id="39" w:name="_Toc17233334"/>
      <w:r>
        <w:rPr>
          <w:rFonts w:hint="eastAsia"/>
        </w:rPr>
        <w:t>本文件规定了肺癌筛查与防治的术语和定义、筛查对象、医疗机构与人员要求、筛查与防治要求和基本流程。</w:t>
      </w:r>
    </w:p>
    <w:p w14:paraId="5AF1A478" w14:textId="77777777" w:rsidR="0081027D" w:rsidRDefault="00000000">
      <w:pPr>
        <w:pStyle w:val="afffffb"/>
        <w:ind w:firstLine="420"/>
      </w:pPr>
      <w:r>
        <w:rPr>
          <w:rFonts w:hint="eastAsia"/>
        </w:rPr>
        <w:t>本文件适用于上消化道肿瘤的筛查与防治工作。</w:t>
      </w:r>
    </w:p>
    <w:p w14:paraId="033F653E" w14:textId="77777777" w:rsidR="0081027D" w:rsidRDefault="00000000">
      <w:pPr>
        <w:pStyle w:val="afff2"/>
        <w:spacing w:before="312" w:after="312"/>
      </w:pPr>
      <w:bookmarkStart w:id="40" w:name="_Toc26986772"/>
      <w:bookmarkStart w:id="41" w:name="_Toc145345510"/>
      <w:bookmarkStart w:id="42" w:name="_Toc26718931"/>
      <w:bookmarkStart w:id="43" w:name="_Toc269865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EBD28BE099D0498BAC95EFA987324F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21BA03D" w14:textId="77777777" w:rsidR="0081027D" w:rsidRDefault="0000000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DF1E26" w14:textId="77777777" w:rsidR="0081027D" w:rsidRDefault="00000000">
      <w:pPr>
        <w:pStyle w:val="afffffb"/>
        <w:ind w:firstLine="420"/>
      </w:pPr>
      <w:r>
        <w:rPr>
          <w:rFonts w:hint="eastAsia"/>
        </w:rPr>
        <w:t>《中国肺癌筛查与早诊早治指南（2021，北京）》</w:t>
      </w:r>
    </w:p>
    <w:p w14:paraId="52948E6A" w14:textId="77777777" w:rsidR="0081027D" w:rsidRDefault="00000000">
      <w:pPr>
        <w:pStyle w:val="afffffb"/>
        <w:ind w:firstLine="420"/>
      </w:pPr>
      <w:r>
        <w:rPr>
          <w:rFonts w:hint="eastAsia"/>
        </w:rPr>
        <w:t>《城市癌症早诊早治项目</w:t>
      </w:r>
      <w:r>
        <w:t>肺癌筛查技术方案（2020年）</w:t>
      </w:r>
      <w:r>
        <w:rPr>
          <w:rFonts w:hint="eastAsia"/>
        </w:rPr>
        <w:t>》</w:t>
      </w:r>
    </w:p>
    <w:p w14:paraId="282866F4" w14:textId="77777777" w:rsidR="0081027D" w:rsidRDefault="00000000">
      <w:pPr>
        <w:pStyle w:val="afff2"/>
        <w:spacing w:before="312" w:after="312"/>
      </w:pPr>
      <w:bookmarkStart w:id="44" w:name="_Toc145345511"/>
      <w:r w:rsidRPr="00106A0D">
        <w:rPr>
          <w:rFonts w:hint="eastAsia"/>
        </w:rPr>
        <w:t>术语和定义</w:t>
      </w:r>
      <w:bookmarkEnd w:id="44"/>
    </w:p>
    <w:bookmarkStart w:id="45" w:name="_Toc26986532" w:displacedByCustomXml="next"/>
    <w:bookmarkEnd w:id="45" w:displacedByCustomXml="next"/>
    <w:sdt>
      <w:sdtPr>
        <w:id w:val="-1909835108"/>
        <w:placeholder>
          <w:docPart w:val="6DD4AD26C4D949CEB5CED8B021DB74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1026E71" w14:textId="77777777" w:rsidR="0081027D" w:rsidRDefault="00000000">
          <w:pPr>
            <w:pStyle w:val="afffffb"/>
            <w:ind w:firstLine="420"/>
          </w:pPr>
          <w:r>
            <w:t>下列术语和定义适用于本文件。</w:t>
          </w:r>
        </w:p>
      </w:sdtContent>
    </w:sdt>
    <w:p w14:paraId="4553A9AF" w14:textId="77777777" w:rsidR="0081027D" w:rsidRDefault="0081027D">
      <w:pPr>
        <w:pStyle w:val="afffffffffffa"/>
        <w:ind w:left="420" w:hangingChars="200" w:hanging="420"/>
        <w:rPr>
          <w:rFonts w:ascii="黑体" w:eastAsia="黑体" w:hAnsi="黑体"/>
        </w:rPr>
      </w:pPr>
    </w:p>
    <w:p w14:paraId="35A1871A" w14:textId="77777777" w:rsidR="0081027D" w:rsidRDefault="00000000" w:rsidP="00106A0D">
      <w:pPr>
        <w:pStyle w:val="afffffffffffa"/>
        <w:numPr>
          <w:ilvl w:val="0"/>
          <w:numId w:val="0"/>
        </w:numPr>
        <w:ind w:left="420"/>
        <w:rPr>
          <w:rFonts w:ascii="黑体" w:eastAsia="黑体" w:hAnsi="黑体"/>
        </w:rPr>
      </w:pPr>
      <w:r>
        <w:rPr>
          <w:rFonts w:ascii="黑体" w:eastAsia="黑体" w:hAnsi="黑体" w:hint="eastAsia"/>
        </w:rPr>
        <w:t>机会性筛查</w:t>
      </w:r>
    </w:p>
    <w:p w14:paraId="10C8B2D6" w14:textId="77777777" w:rsidR="0081027D" w:rsidRDefault="00000000">
      <w:pPr>
        <w:pStyle w:val="afffffb"/>
        <w:ind w:firstLine="420"/>
      </w:pPr>
      <w:r>
        <w:rPr>
          <w:rFonts w:hint="eastAsia"/>
        </w:rPr>
        <w:t>将日常的医疗卫生服务与目标疾病患者的筛查有效结合，在患者就医或体检过程中进行目标疾病筛查的一种疾病筛查方式。</w:t>
      </w:r>
    </w:p>
    <w:p w14:paraId="7E816CAB" w14:textId="77777777" w:rsidR="0081027D" w:rsidRDefault="0081027D">
      <w:pPr>
        <w:pStyle w:val="afffffffffffa"/>
        <w:ind w:left="420" w:hangingChars="200" w:hanging="420"/>
        <w:rPr>
          <w:rFonts w:ascii="黑体" w:eastAsia="黑体" w:hAnsi="黑体"/>
        </w:rPr>
      </w:pPr>
    </w:p>
    <w:p w14:paraId="4632CD6A" w14:textId="77777777" w:rsidR="0081027D" w:rsidRDefault="00000000" w:rsidP="00106A0D">
      <w:pPr>
        <w:pStyle w:val="afffffffffffa"/>
        <w:numPr>
          <w:ilvl w:val="0"/>
          <w:numId w:val="0"/>
        </w:numPr>
        <w:ind w:left="420"/>
        <w:rPr>
          <w:rFonts w:ascii="黑体" w:eastAsia="黑体" w:hAnsi="黑体"/>
        </w:rPr>
      </w:pPr>
      <w:r>
        <w:rPr>
          <w:rFonts w:ascii="黑体" w:eastAsia="黑体" w:hAnsi="黑体"/>
        </w:rPr>
        <w:t>CT</w:t>
      </w:r>
    </w:p>
    <w:p w14:paraId="25FF2790" w14:textId="77777777" w:rsidR="0081027D" w:rsidRDefault="00000000">
      <w:pPr>
        <w:pStyle w:val="afffffb"/>
        <w:ind w:firstLine="420"/>
      </w:pPr>
      <w:r>
        <w:t>CT检查是现代一种较先进的医学影像检查技术</w:t>
      </w:r>
      <w:r>
        <w:rPr>
          <w:rFonts w:hint="eastAsia"/>
        </w:rPr>
        <w:t>，</w:t>
      </w:r>
      <w:r>
        <w:t>是用X线束对人体某部一定厚度的层面进行扫描</w:t>
      </w:r>
      <w:r>
        <w:rPr>
          <w:rFonts w:hint="eastAsia"/>
        </w:rPr>
        <w:t>。</w:t>
      </w:r>
      <w:r>
        <w:t xml:space="preserve"> </w:t>
      </w:r>
    </w:p>
    <w:p w14:paraId="489D80CD" w14:textId="77777777" w:rsidR="0081027D" w:rsidRDefault="0081027D">
      <w:pPr>
        <w:pStyle w:val="afffffffffffa"/>
        <w:ind w:left="420" w:hangingChars="200" w:hanging="420"/>
        <w:rPr>
          <w:rFonts w:ascii="黑体" w:eastAsia="黑体" w:hAnsi="黑体"/>
        </w:rPr>
      </w:pPr>
    </w:p>
    <w:p w14:paraId="5D6308DF" w14:textId="77777777" w:rsidR="0081027D" w:rsidRDefault="00000000" w:rsidP="00106A0D">
      <w:pPr>
        <w:pStyle w:val="afffffffffffa"/>
        <w:numPr>
          <w:ilvl w:val="0"/>
          <w:numId w:val="0"/>
        </w:numPr>
        <w:ind w:left="420"/>
        <w:rPr>
          <w:rFonts w:ascii="黑体" w:eastAsia="黑体" w:hAnsi="黑体"/>
        </w:rPr>
      </w:pPr>
      <w:r>
        <w:rPr>
          <w:rFonts w:ascii="黑体" w:eastAsia="黑体" w:hAnsi="黑体"/>
        </w:rPr>
        <w:t>低剂量螺旋CT（LDCT）</w:t>
      </w:r>
    </w:p>
    <w:p w14:paraId="3B582908" w14:textId="77777777" w:rsidR="0081027D" w:rsidRDefault="00000000">
      <w:pPr>
        <w:pStyle w:val="afffffb"/>
        <w:ind w:firstLine="420"/>
      </w:pPr>
      <w:r>
        <w:rPr>
          <w:rFonts w:hint="eastAsia"/>
        </w:rPr>
        <w:t>辐射剂量比常规扫描低的一种CT扫描方式，是用最小的扫描范围，最低记录，最小的X线量，对病变</w:t>
      </w:r>
      <w:proofErr w:type="gramStart"/>
      <w:r>
        <w:rPr>
          <w:rFonts w:hint="eastAsia"/>
        </w:rPr>
        <w:t>作出</w:t>
      </w:r>
      <w:proofErr w:type="gramEnd"/>
      <w:r>
        <w:rPr>
          <w:rFonts w:hint="eastAsia"/>
        </w:rPr>
        <w:t>诊断。目前主要应用于早期肺癌筛查。</w:t>
      </w:r>
    </w:p>
    <w:p w14:paraId="402ADF77" w14:textId="77777777" w:rsidR="0081027D" w:rsidRDefault="0081027D">
      <w:pPr>
        <w:pStyle w:val="afffffffffffa"/>
        <w:ind w:left="420" w:hangingChars="200" w:hanging="420"/>
        <w:rPr>
          <w:rFonts w:ascii="黑体" w:eastAsia="黑体" w:hAnsi="黑体"/>
        </w:rPr>
      </w:pPr>
    </w:p>
    <w:p w14:paraId="47CB9D9D" w14:textId="77777777" w:rsidR="0081027D" w:rsidRDefault="00000000" w:rsidP="00106A0D">
      <w:pPr>
        <w:pStyle w:val="afffffffffffa"/>
        <w:numPr>
          <w:ilvl w:val="0"/>
          <w:numId w:val="0"/>
        </w:numPr>
        <w:ind w:left="420"/>
        <w:rPr>
          <w:rFonts w:ascii="黑体" w:eastAsia="黑体" w:hAnsi="黑体"/>
        </w:rPr>
      </w:pPr>
      <w:r>
        <w:rPr>
          <w:rFonts w:ascii="黑体" w:eastAsia="黑体" w:hAnsi="黑体" w:hint="eastAsia"/>
        </w:rPr>
        <w:t>肺癌</w:t>
      </w:r>
      <w:r>
        <w:rPr>
          <w:rFonts w:ascii="黑体" w:eastAsia="黑体" w:hAnsi="黑体"/>
        </w:rPr>
        <w:t>高危人群</w:t>
      </w:r>
    </w:p>
    <w:p w14:paraId="696A7184" w14:textId="77777777" w:rsidR="0081027D" w:rsidRDefault="00000000">
      <w:pPr>
        <w:pStyle w:val="afffffb"/>
        <w:ind w:firstLine="420"/>
      </w:pPr>
      <w:r>
        <w:rPr>
          <w:rFonts w:hint="eastAsia"/>
        </w:rPr>
        <w:t>与普通人群相比，肺癌</w:t>
      </w:r>
      <w:r>
        <w:t>高危人群</w:t>
      </w:r>
      <w:r>
        <w:rPr>
          <w:rFonts w:hint="eastAsia"/>
        </w:rPr>
        <w:t>患有肺癌的风险更高。肺癌筛查被认为对肺癌高危人群最有效。</w:t>
      </w:r>
    </w:p>
    <w:p w14:paraId="3391BADB" w14:textId="77777777" w:rsidR="0081027D" w:rsidRDefault="00000000" w:rsidP="00106A0D">
      <w:pPr>
        <w:pStyle w:val="afff2"/>
        <w:spacing w:before="312" w:after="312"/>
      </w:pPr>
      <w:bookmarkStart w:id="46" w:name="_Toc145345512"/>
      <w:r>
        <w:t>制度建立</w:t>
      </w:r>
      <w:bookmarkEnd w:id="46"/>
    </w:p>
    <w:p w14:paraId="78BA3E98" w14:textId="77777777" w:rsidR="0081027D" w:rsidRDefault="00000000">
      <w:pPr>
        <w:pStyle w:val="afffffffff4"/>
      </w:pPr>
      <w:r>
        <w:t>建立良好的协调机制，院领导或授权医务科定期检查相关科室</w:t>
      </w:r>
      <w:r>
        <w:rPr>
          <w:rFonts w:hint="eastAsia"/>
        </w:rPr>
        <w:t>肺癌筛查</w:t>
      </w:r>
      <w:r>
        <w:t>、医疗安全保障、患者教育及随访等并记录，发现问题并及时改进，不断提高管理水平。</w:t>
      </w:r>
    </w:p>
    <w:p w14:paraId="1C0041A9" w14:textId="77777777" w:rsidR="0081027D" w:rsidRDefault="00000000">
      <w:pPr>
        <w:pStyle w:val="afffffffff4"/>
      </w:pPr>
      <w:r>
        <w:rPr>
          <w:rFonts w:hint="eastAsia"/>
        </w:rPr>
        <w:t>癌症筛查</w:t>
      </w:r>
      <w:r>
        <w:t>相关制度纳入医院医疗质量管理体系考核，具体措施有落实。</w:t>
      </w:r>
    </w:p>
    <w:p w14:paraId="50E3AE5C" w14:textId="77777777" w:rsidR="0081027D" w:rsidRPr="00106A0D" w:rsidRDefault="00000000">
      <w:pPr>
        <w:pStyle w:val="afff2"/>
        <w:spacing w:before="312" w:after="312"/>
      </w:pPr>
      <w:bookmarkStart w:id="47" w:name="_Toc145345513"/>
      <w:r>
        <w:rPr>
          <w:rFonts w:hint="eastAsia"/>
        </w:rPr>
        <w:lastRenderedPageBreak/>
        <w:t>筛查</w:t>
      </w:r>
      <w:r>
        <w:t>对象</w:t>
      </w:r>
      <w:bookmarkEnd w:id="47"/>
    </w:p>
    <w:p w14:paraId="49A4E194" w14:textId="77777777" w:rsidR="0081027D" w:rsidRDefault="00000000">
      <w:pPr>
        <w:pStyle w:val="afffffffff4"/>
      </w:pPr>
      <w:r>
        <w:t>在社区卫生服务中心或者筛查医院，自愿参与并签订肿瘤筛查与防治</w:t>
      </w:r>
      <w:r>
        <w:rPr>
          <w:rFonts w:hint="eastAsia"/>
        </w:rPr>
        <w:t>知情</w:t>
      </w:r>
      <w:r>
        <w:t>同意书后，经《</w:t>
      </w:r>
      <w:r>
        <w:rPr>
          <w:rFonts w:hint="eastAsia"/>
        </w:rPr>
        <w:t>防癌</w:t>
      </w:r>
      <w:r>
        <w:t>风险评估表》判定为高危人群者。</w:t>
      </w:r>
    </w:p>
    <w:p w14:paraId="556EC2A8" w14:textId="77777777" w:rsidR="0081027D" w:rsidRDefault="00000000">
      <w:pPr>
        <w:pStyle w:val="afffffffff4"/>
      </w:pPr>
      <w:r>
        <w:rPr>
          <w:rFonts w:hint="eastAsia"/>
        </w:rPr>
        <w:t>机会性筛查，包括x线、普通C</w:t>
      </w:r>
      <w:r>
        <w:t>T</w:t>
      </w:r>
      <w:r>
        <w:rPr>
          <w:rFonts w:hint="eastAsia"/>
        </w:rPr>
        <w:t>等检查存在肺结节或疑似肺癌的人群。</w:t>
      </w:r>
    </w:p>
    <w:p w14:paraId="152E8359" w14:textId="77777777" w:rsidR="0081027D" w:rsidRDefault="00000000">
      <w:pPr>
        <w:pStyle w:val="afff2"/>
        <w:spacing w:before="312" w:after="312"/>
      </w:pPr>
      <w:bookmarkStart w:id="48" w:name="_Toc145345514"/>
      <w:r>
        <w:rPr>
          <w:rFonts w:hint="eastAsia"/>
        </w:rPr>
        <w:t>临床检查</w:t>
      </w:r>
      <w:bookmarkEnd w:id="48"/>
    </w:p>
    <w:p w14:paraId="3471986B" w14:textId="77777777" w:rsidR="0081027D" w:rsidRDefault="00000000">
      <w:pPr>
        <w:pStyle w:val="afffffb"/>
        <w:ind w:firstLine="420"/>
      </w:pPr>
      <w:r>
        <w:rPr>
          <w:rFonts w:hint="eastAsia"/>
        </w:rPr>
        <w:t>对肺癌高危人群和机会性筛查的疑似患者和机会性筛查，包括x线、普通C</w:t>
      </w:r>
      <w:r>
        <w:t>T</w:t>
      </w:r>
      <w:r>
        <w:rPr>
          <w:rFonts w:hint="eastAsia"/>
        </w:rPr>
        <w:t>等检查存在肺结节或疑似肺癌的人群进一步</w:t>
      </w:r>
      <w:proofErr w:type="gramStart"/>
      <w:r>
        <w:rPr>
          <w:rFonts w:hint="eastAsia"/>
        </w:rPr>
        <w:t>进行低</w:t>
      </w:r>
      <w:proofErr w:type="gramEnd"/>
      <w:r>
        <w:rPr>
          <w:rFonts w:hint="eastAsia"/>
        </w:rPr>
        <w:t>剂量螺旋C</w:t>
      </w:r>
      <w:r>
        <w:t>T</w:t>
      </w:r>
      <w:r>
        <w:rPr>
          <w:rFonts w:hint="eastAsia"/>
        </w:rPr>
        <w:t>临床检查。</w:t>
      </w:r>
    </w:p>
    <w:p w14:paraId="04F1055C" w14:textId="77777777" w:rsidR="0081027D" w:rsidRDefault="00000000">
      <w:pPr>
        <w:pStyle w:val="afff3"/>
        <w:spacing w:before="156" w:after="156"/>
      </w:pPr>
      <w:r>
        <w:rPr>
          <w:rFonts w:hint="eastAsia"/>
        </w:rPr>
        <w:t>低剂量螺旋CT扫描技术规范</w:t>
      </w:r>
    </w:p>
    <w:p w14:paraId="2D674EA6" w14:textId="77777777" w:rsidR="0081027D" w:rsidRDefault="00000000">
      <w:pPr>
        <w:pStyle w:val="afffffb"/>
        <w:ind w:firstLine="420"/>
      </w:pPr>
      <w:r>
        <w:rPr>
          <w:rFonts w:hint="eastAsia"/>
        </w:rPr>
        <w:t>选用多排（64排）螺旋CT（如单位条件不能达到者最少符合CT扫描仪≥16排），具体要求如下：</w:t>
      </w:r>
    </w:p>
    <w:p w14:paraId="6F4100EE" w14:textId="77777777" w:rsidR="0081027D" w:rsidRDefault="00000000">
      <w:pPr>
        <w:pStyle w:val="afb"/>
      </w:pPr>
      <w:r>
        <w:rPr>
          <w:rFonts w:hint="eastAsia"/>
        </w:rPr>
        <w:t>扫描参数：管电压120kVp，管电流≤30mAs；扫描层厚5mm，层间距5mm；重建层厚1.0~1.25mm连续（层间隔为0）；</w:t>
      </w:r>
    </w:p>
    <w:p w14:paraId="2BCDA75E" w14:textId="77777777" w:rsidR="0081027D" w:rsidRDefault="00000000">
      <w:pPr>
        <w:pStyle w:val="afb"/>
      </w:pPr>
      <w:r>
        <w:rPr>
          <w:rFonts w:hint="eastAsia"/>
        </w:rPr>
        <w:t>扫描范围应为肺尖至后肋膈角尖端水平（包括全肺和两侧胸壁，女性受检者还</w:t>
      </w:r>
      <w:proofErr w:type="gramStart"/>
      <w:r>
        <w:rPr>
          <w:rFonts w:hint="eastAsia"/>
        </w:rPr>
        <w:t>需包括</w:t>
      </w:r>
      <w:proofErr w:type="gramEnd"/>
      <w:r>
        <w:rPr>
          <w:rFonts w:hint="eastAsia"/>
        </w:rPr>
        <w:t>全乳腺，检查时应有专人训练受检者屏气）；</w:t>
      </w:r>
    </w:p>
    <w:p w14:paraId="0B9A9333" w14:textId="77777777" w:rsidR="0081027D" w:rsidRDefault="00000000">
      <w:pPr>
        <w:pStyle w:val="afb"/>
      </w:pPr>
      <w:r>
        <w:rPr>
          <w:rFonts w:hint="eastAsia"/>
        </w:rPr>
        <w:t>螺旋扫描模式，螺距设定≤1，机架旋转时间≤0.8s，建议选用设备的最短扫描时间。建议扫描矩阵设定不低于512×512；没有迭代重建技术的建议使用120kVp、30～50mAs的扫描参数，有新一代迭代重建技术的建议使用100～120kVp、＜30mAs作为扫描参数；</w:t>
      </w:r>
    </w:p>
    <w:p w14:paraId="440DBB08" w14:textId="77777777" w:rsidR="0081027D" w:rsidRDefault="00000000">
      <w:pPr>
        <w:pStyle w:val="afb"/>
      </w:pPr>
      <w:r>
        <w:rPr>
          <w:rFonts w:hint="eastAsia"/>
        </w:rPr>
        <w:t>建议采用肺算法和标准算法，或仅用标准算法进行重建，建议重建层厚在1.00～1.25mm。若重建层厚≤0.625mm，建议无间隔重建，若重建层厚介于1.00～1.25mm，建议重建间隔不大于层厚的80.0%。</w:t>
      </w:r>
    </w:p>
    <w:p w14:paraId="5DCD01E3" w14:textId="77777777" w:rsidR="0081027D" w:rsidRDefault="00000000">
      <w:pPr>
        <w:pStyle w:val="afff3"/>
        <w:spacing w:before="156" w:after="156"/>
      </w:pPr>
      <w:r>
        <w:t>图像观察</w:t>
      </w:r>
    </w:p>
    <w:p w14:paraId="1CCE5575" w14:textId="77777777" w:rsidR="0081027D" w:rsidRDefault="00000000">
      <w:pPr>
        <w:pStyle w:val="afffffb"/>
        <w:ind w:firstLine="420"/>
      </w:pPr>
      <w:r>
        <w:t xml:space="preserve">由胸部专业放射科医师在CT工作站或PACS系统专用监视器观察图像，采用标准肺窗（窗宽/窗位：1600 Hu </w:t>
      </w:r>
      <w:r>
        <w:rPr>
          <w:rFonts w:hAnsi="宋体" w:hint="eastAsia"/>
        </w:rPr>
        <w:t xml:space="preserve">～ </w:t>
      </w:r>
      <w:r>
        <w:t xml:space="preserve">2000Hu/-600 Hu </w:t>
      </w:r>
      <w:r>
        <w:rPr>
          <w:rFonts w:hAnsi="宋体" w:hint="eastAsia"/>
        </w:rPr>
        <w:t xml:space="preserve">～ </w:t>
      </w:r>
      <w:r>
        <w:t>-700 Hu）、</w:t>
      </w:r>
      <w:proofErr w:type="gramStart"/>
      <w:r>
        <w:t>纵隔</w:t>
      </w:r>
      <w:proofErr w:type="gramEnd"/>
      <w:r>
        <w:t>窗（软组织窗，350 Hu</w:t>
      </w:r>
      <w:r>
        <w:rPr>
          <w:rFonts w:hAnsi="宋体" w:hint="eastAsia"/>
        </w:rPr>
        <w:t>～</w:t>
      </w:r>
      <w:r>
        <w:t xml:space="preserve">380 Hu /10 Hu </w:t>
      </w:r>
      <w:r>
        <w:rPr>
          <w:rFonts w:hAnsi="宋体" w:hint="eastAsia"/>
        </w:rPr>
        <w:t>～</w:t>
      </w:r>
      <w:r>
        <w:t>15 Hu）及骨窗（2000/400 Hu）观察。</w:t>
      </w:r>
    </w:p>
    <w:p w14:paraId="32B123E0" w14:textId="77777777" w:rsidR="0081027D" w:rsidRDefault="00000000">
      <w:pPr>
        <w:pStyle w:val="afff3"/>
        <w:spacing w:before="156" w:after="156"/>
      </w:pPr>
      <w:r>
        <w:t>结节测量</w:t>
      </w:r>
    </w:p>
    <w:p w14:paraId="50BA0EF5" w14:textId="77777777" w:rsidR="0081027D" w:rsidRDefault="00000000">
      <w:pPr>
        <w:pStyle w:val="afffffb"/>
        <w:ind w:firstLine="420"/>
      </w:pPr>
      <w:r>
        <w:t>用电子测量尺（工作站或PACS系统内自带）通过结节最大截面测量长径及宽径（长径，指结节最大截面的最大径；宽径，指与长径垂直的最大径）。</w:t>
      </w:r>
    </w:p>
    <w:p w14:paraId="0CDCAAE4" w14:textId="77777777" w:rsidR="0081027D" w:rsidRDefault="00000000">
      <w:pPr>
        <w:pStyle w:val="afff2"/>
        <w:spacing w:before="312" w:after="312"/>
      </w:pPr>
      <w:bookmarkStart w:id="49" w:name="_Toc145345515"/>
      <w:r>
        <w:t>机构与人员</w:t>
      </w:r>
      <w:r>
        <w:rPr>
          <w:rFonts w:hint="eastAsia"/>
        </w:rPr>
        <w:t>要求</w:t>
      </w:r>
      <w:bookmarkEnd w:id="49"/>
    </w:p>
    <w:p w14:paraId="0894B729" w14:textId="77777777" w:rsidR="0081027D" w:rsidRDefault="00000000">
      <w:pPr>
        <w:pStyle w:val="afff3"/>
        <w:spacing w:before="156" w:after="156"/>
      </w:pPr>
      <w:r>
        <w:t>医疗机构</w:t>
      </w:r>
    </w:p>
    <w:p w14:paraId="4C435A90" w14:textId="77777777" w:rsidR="0081027D" w:rsidRDefault="00000000">
      <w:pPr>
        <w:pStyle w:val="afffffb"/>
        <w:ind w:firstLine="420"/>
      </w:pPr>
      <w:r>
        <w:t>具有开展</w:t>
      </w:r>
      <w:r>
        <w:rPr>
          <w:rFonts w:hint="eastAsia"/>
        </w:rPr>
        <w:t>肺癌</w:t>
      </w:r>
      <w:r>
        <w:t>筛查与防治工作相应医疗条件和设备配备的三级医院、社区卫生服务中心及乡镇卫生院。</w:t>
      </w:r>
    </w:p>
    <w:p w14:paraId="4EF628C5" w14:textId="77777777" w:rsidR="0081027D" w:rsidRDefault="00000000">
      <w:pPr>
        <w:pStyle w:val="afff3"/>
        <w:spacing w:before="156" w:after="156"/>
      </w:pPr>
      <w:r>
        <w:t>人员资质</w:t>
      </w:r>
    </w:p>
    <w:p w14:paraId="5486DAF7" w14:textId="77777777" w:rsidR="0081027D" w:rsidRDefault="00000000">
      <w:pPr>
        <w:pStyle w:val="afffffffff7"/>
        <w:rPr>
          <w:sz w:val="28"/>
          <w:szCs w:val="28"/>
        </w:rPr>
      </w:pPr>
      <w:r>
        <w:t>从事</w:t>
      </w:r>
      <w:r>
        <w:rPr>
          <w:rFonts w:hint="eastAsia"/>
        </w:rPr>
        <w:t>筛查</w:t>
      </w:r>
      <w:r>
        <w:t>工作的医务人员，应具备注册执业医生等资质，并且有2年以上的公共卫生、临床工</w:t>
      </w:r>
      <w:r>
        <w:lastRenderedPageBreak/>
        <w:t>作经历，具备独立开展工作的能力。</w:t>
      </w:r>
    </w:p>
    <w:p w14:paraId="548B27EC" w14:textId="77777777" w:rsidR="0081027D" w:rsidRDefault="00000000">
      <w:pPr>
        <w:pStyle w:val="afffffffff7"/>
      </w:pPr>
      <w:r>
        <w:t>从事CT</w:t>
      </w:r>
      <w:r>
        <w:rPr>
          <w:rFonts w:hint="eastAsia"/>
        </w:rPr>
        <w:t>检查</w:t>
      </w:r>
      <w:r>
        <w:t>人员具有相应的执业资格，并具有3年及以上的工作能力，可独立开展工作。</w:t>
      </w:r>
    </w:p>
    <w:p w14:paraId="79875BAD" w14:textId="77777777" w:rsidR="0081027D" w:rsidRDefault="00000000">
      <w:pPr>
        <w:pStyle w:val="afff2"/>
        <w:spacing w:before="312" w:after="312"/>
      </w:pPr>
      <w:bookmarkStart w:id="50" w:name="_Toc145345516"/>
      <w:r>
        <w:rPr>
          <w:rFonts w:hint="eastAsia"/>
        </w:rPr>
        <w:t>肺癌</w:t>
      </w:r>
      <w:r>
        <w:t>筛查及防治要求</w:t>
      </w:r>
      <w:bookmarkEnd w:id="50"/>
    </w:p>
    <w:p w14:paraId="58D4FEF9" w14:textId="77777777" w:rsidR="0081027D" w:rsidRDefault="00000000">
      <w:pPr>
        <w:pStyle w:val="afff3"/>
        <w:spacing w:before="156" w:after="156"/>
      </w:pPr>
      <w:r>
        <w:rPr>
          <w:rFonts w:hint="eastAsia"/>
        </w:rPr>
        <w:t>肺癌</w:t>
      </w:r>
      <w:r>
        <w:t>筛查</w:t>
      </w:r>
    </w:p>
    <w:p w14:paraId="7E466B7F" w14:textId="77777777" w:rsidR="0081027D" w:rsidRDefault="00000000">
      <w:pPr>
        <w:pStyle w:val="afff4"/>
        <w:spacing w:before="156" w:after="156"/>
      </w:pPr>
      <w:r>
        <w:rPr>
          <w:rFonts w:hint="eastAsia"/>
        </w:rPr>
        <w:t>肺癌</w:t>
      </w:r>
      <w:r>
        <w:t>筛查形式</w:t>
      </w:r>
    </w:p>
    <w:p w14:paraId="6E96ED8E" w14:textId="77777777" w:rsidR="0081027D" w:rsidRDefault="00000000">
      <w:pPr>
        <w:pStyle w:val="afffffb"/>
        <w:ind w:firstLine="420"/>
      </w:pPr>
      <w:r>
        <w:t>基线信息采集并评估居民</w:t>
      </w:r>
      <w:r>
        <w:rPr>
          <w:rFonts w:hint="eastAsia"/>
        </w:rPr>
        <w:t>肺癌</w:t>
      </w:r>
      <w:r>
        <w:t>风险、</w:t>
      </w:r>
      <w:r>
        <w:rPr>
          <w:rFonts w:hint="eastAsia"/>
        </w:rPr>
        <w:t>低剂量螺旋C</w:t>
      </w:r>
      <w:r>
        <w:t>T检查知情同意书签订</w:t>
      </w:r>
    </w:p>
    <w:p w14:paraId="2F245BB2" w14:textId="77777777" w:rsidR="0081027D" w:rsidRDefault="00000000">
      <w:pPr>
        <w:pStyle w:val="afff4"/>
        <w:spacing w:before="156" w:after="156"/>
      </w:pPr>
      <w:r>
        <w:t>基线信息采集</w:t>
      </w:r>
    </w:p>
    <w:p w14:paraId="20DE7FED" w14:textId="77777777" w:rsidR="0081027D" w:rsidRDefault="00000000">
      <w:pPr>
        <w:pStyle w:val="afffffb"/>
        <w:ind w:firstLine="420"/>
      </w:pPr>
      <w:r>
        <w:t>一般情况、饮食习惯、生活环境方式和习惯、既往史和恶性肿瘤家族史等，评估</w:t>
      </w:r>
      <w:r>
        <w:rPr>
          <w:rFonts w:hint="eastAsia"/>
        </w:rPr>
        <w:t>肺癌</w:t>
      </w:r>
      <w:r>
        <w:t>高危人群。</w:t>
      </w:r>
    </w:p>
    <w:p w14:paraId="12DE6CC9" w14:textId="77777777" w:rsidR="0081027D" w:rsidRDefault="00000000">
      <w:pPr>
        <w:pStyle w:val="afff4"/>
        <w:spacing w:before="156" w:after="156"/>
      </w:pPr>
      <w:r>
        <w:rPr>
          <w:rFonts w:hint="eastAsia"/>
        </w:rPr>
        <w:t>低剂量螺旋C</w:t>
      </w:r>
      <w:r>
        <w:t>T检查</w:t>
      </w:r>
    </w:p>
    <w:p w14:paraId="7A000BA5" w14:textId="77777777" w:rsidR="0081027D" w:rsidRDefault="00000000">
      <w:pPr>
        <w:pStyle w:val="afffffb"/>
        <w:ind w:firstLine="420"/>
      </w:pPr>
      <w:r>
        <w:t>检查前患者准备、知情同意书签订，见附录A。</w:t>
      </w:r>
    </w:p>
    <w:p w14:paraId="6ECBB4B8" w14:textId="77777777" w:rsidR="0081027D" w:rsidRDefault="00000000">
      <w:pPr>
        <w:pStyle w:val="afff4"/>
        <w:spacing w:before="156" w:after="156"/>
      </w:pPr>
      <w:r>
        <w:rPr>
          <w:rFonts w:hint="eastAsia"/>
        </w:rPr>
        <w:t>低剂量螺旋CT检查结果处理规范</w:t>
      </w:r>
    </w:p>
    <w:p w14:paraId="17E0F9BF" w14:textId="77777777" w:rsidR="0081027D" w:rsidRDefault="00000000">
      <w:pPr>
        <w:pStyle w:val="afffffb"/>
        <w:ind w:firstLine="420"/>
      </w:pPr>
      <w:r>
        <w:rPr>
          <w:rFonts w:hint="eastAsia"/>
        </w:rPr>
        <w:t>主要技术要求如下：</w:t>
      </w:r>
    </w:p>
    <w:p w14:paraId="2CD9D474" w14:textId="77777777" w:rsidR="0081027D" w:rsidRDefault="00000000">
      <w:pPr>
        <w:pStyle w:val="afb"/>
        <w:numPr>
          <w:ilvl w:val="0"/>
          <w:numId w:val="33"/>
        </w:numPr>
      </w:pPr>
      <w:r>
        <w:rPr>
          <w:rFonts w:hint="eastAsia"/>
        </w:rPr>
        <w:t>无肺内非钙化结节检出（阴性），建议进入下年度筛查。</w:t>
      </w:r>
    </w:p>
    <w:p w14:paraId="3BB8253B" w14:textId="77777777" w:rsidR="0081027D" w:rsidRDefault="00000000">
      <w:pPr>
        <w:pStyle w:val="afb"/>
      </w:pPr>
      <w:r>
        <w:rPr>
          <w:rFonts w:hint="eastAsia"/>
        </w:rPr>
        <w:t>检出的非实性结节平均直径&lt;8.0mm，或者实性结节/部分实性结节的实性成分平均直径&lt;6.0mm，建议进入下年度筛查。</w:t>
      </w:r>
    </w:p>
    <w:p w14:paraId="22792007" w14:textId="77777777" w:rsidR="0081027D" w:rsidRDefault="00000000">
      <w:pPr>
        <w:pStyle w:val="afb"/>
      </w:pPr>
      <w:r>
        <w:rPr>
          <w:rFonts w:hint="eastAsia"/>
        </w:rPr>
        <w:t>检出的实性结节或者部分实性结节的实性成分平均直径≥6.0mm且&lt;15.0mm，或者非实性结节平均直径≥8.0mm且&lt;15.0mm，建议3个月后再复查；对其中的实性结节或者部分实性结节，如影像科医师认为具有明确恶性特征，建议进行多学科会诊，根据会诊意见决定是否行临床干预。3个月复查时如果结节增大，建议进行多学科会诊，根据会诊意见决定是否行临床干预；如果结节无变化，建议进入下年度筛查。</w:t>
      </w:r>
    </w:p>
    <w:p w14:paraId="1BCE6CFC" w14:textId="77777777" w:rsidR="0081027D" w:rsidRDefault="00000000">
      <w:pPr>
        <w:pStyle w:val="afb"/>
      </w:pPr>
      <w:r>
        <w:rPr>
          <w:rFonts w:hint="eastAsia"/>
        </w:rPr>
        <w:t>检出的实性结节、部分实性结节的实性成分或者非实性结节平均直径≥15.0mm，建议选择以下2种方案：</w:t>
      </w:r>
    </w:p>
    <w:p w14:paraId="5937BB1D" w14:textId="77777777" w:rsidR="0081027D" w:rsidRDefault="00000000">
      <w:pPr>
        <w:pStyle w:val="afc"/>
      </w:pPr>
      <w:r>
        <w:rPr>
          <w:rFonts w:hint="eastAsia"/>
        </w:rPr>
        <w:t>抗炎治疗后1个月或无需抗炎治疗1个月后再复查。复查时，①如果结节完全吸收，建议进入下年度筛查。②如果结节部分吸收，建议3个月后再复查：复查时如果结节部分吸收后未再增大，建议进入下年度筛查；如果结节部分吸收后又增大，建议进行多学科会诊，根据会诊意见决定是否行临床干预。③如果结节未缩小，建议进行多学科会诊，根据会诊意见决定是否行临床干预或3～6个月再复查。</w:t>
      </w:r>
    </w:p>
    <w:p w14:paraId="4A1230E2" w14:textId="77777777" w:rsidR="0081027D" w:rsidRDefault="00000000">
      <w:pPr>
        <w:pStyle w:val="afc"/>
      </w:pPr>
      <w:r>
        <w:rPr>
          <w:rFonts w:hint="eastAsia"/>
        </w:rPr>
        <w:t>实性和部分实性结节进行活检或正电子发射计算机断层扫描检查。①如果阳性，建议进行多学科会诊，根据会诊意见决定是否行临床干预。②如果阴性或不确定性质，建议3个月后再复查：复查时如果结节不变或增大，建议进行多学科会诊，根据会诊意见决定是否行临床干预；如果结节缩小，建议进入下年度筛查。</w:t>
      </w:r>
    </w:p>
    <w:p w14:paraId="36EA36C7" w14:textId="77777777" w:rsidR="0081027D" w:rsidRDefault="00000000">
      <w:pPr>
        <w:pStyle w:val="afb"/>
      </w:pPr>
      <w:r>
        <w:rPr>
          <w:rFonts w:hint="eastAsia"/>
        </w:rPr>
        <w:t>可疑气道病变，例如管腔闭塞、管腔狭窄、管壁不规则、管壁增厚；与支气管关系密切的肺门异常软组织影；可疑阻塞性炎症、肺不张及支气管黏液</w:t>
      </w:r>
      <w:proofErr w:type="gramStart"/>
      <w:r>
        <w:rPr>
          <w:rFonts w:hint="eastAsia"/>
        </w:rPr>
        <w:t>栓</w:t>
      </w:r>
      <w:proofErr w:type="gramEnd"/>
      <w:r>
        <w:rPr>
          <w:rFonts w:hint="eastAsia"/>
        </w:rPr>
        <w:t>等，建议进行</w:t>
      </w:r>
      <w:proofErr w:type="gramStart"/>
      <w:r>
        <w:rPr>
          <w:rFonts w:hint="eastAsia"/>
        </w:rPr>
        <w:t>痰</w:t>
      </w:r>
      <w:proofErr w:type="gramEnd"/>
      <w:r>
        <w:rPr>
          <w:rFonts w:hint="eastAsia"/>
        </w:rPr>
        <w:t>细胞学或纤维支气管镜检查。如果阳性，建议进行多学科会诊，根据会诊意见决定是否行临床干预；如果阴性，建议进入下年度筛查</w:t>
      </w:r>
    </w:p>
    <w:p w14:paraId="5244409E" w14:textId="77777777" w:rsidR="0081027D" w:rsidRDefault="00000000">
      <w:pPr>
        <w:pStyle w:val="afff3"/>
        <w:spacing w:before="156" w:after="156"/>
      </w:pPr>
      <w:r>
        <w:rPr>
          <w:rFonts w:hint="eastAsia"/>
        </w:rPr>
        <w:lastRenderedPageBreak/>
        <w:t>肺癌</w:t>
      </w:r>
      <w:r>
        <w:t>防治</w:t>
      </w:r>
      <w:r>
        <w:rPr>
          <w:rFonts w:hint="eastAsia"/>
        </w:rPr>
        <w:t>要求</w:t>
      </w:r>
    </w:p>
    <w:p w14:paraId="1F6FBC73" w14:textId="77777777" w:rsidR="0081027D" w:rsidRDefault="00000000">
      <w:pPr>
        <w:pStyle w:val="afffffb"/>
        <w:ind w:firstLine="420"/>
      </w:pPr>
      <w:r>
        <w:t>早诊早治知识科普宣传、改善不良生活方式、非肿瘤的阳性病例定期随访、肿瘤患者选择具备治疗能力医疗机构进行正规治疗、</w:t>
      </w:r>
      <w:r>
        <w:rPr>
          <w:rFonts w:hint="eastAsia"/>
        </w:rPr>
        <w:t>肺癌</w:t>
      </w:r>
      <w:r>
        <w:t>康复、护理。</w:t>
      </w:r>
    </w:p>
    <w:p w14:paraId="1C9D5375" w14:textId="77777777" w:rsidR="0081027D" w:rsidRDefault="00000000">
      <w:pPr>
        <w:pStyle w:val="afff4"/>
        <w:spacing w:before="156" w:after="156"/>
      </w:pPr>
      <w:r>
        <w:t>早诊早治知识科普宣传</w:t>
      </w:r>
    </w:p>
    <w:p w14:paraId="5A977483" w14:textId="77777777" w:rsidR="0081027D" w:rsidRDefault="00000000">
      <w:pPr>
        <w:pStyle w:val="afffffb"/>
        <w:ind w:firstLine="420"/>
      </w:pPr>
      <w:r>
        <w:rPr>
          <w:rFonts w:hint="eastAsia"/>
        </w:rPr>
        <w:t>肺癌</w:t>
      </w:r>
      <w:r>
        <w:t>危险因素宣传，针对年龄在40岁以上，从未检查过</w:t>
      </w:r>
      <w:r>
        <w:rPr>
          <w:rFonts w:hint="eastAsia"/>
        </w:rPr>
        <w:t>低剂量螺旋C</w:t>
      </w:r>
      <w:r>
        <w:t>T，建议其</w:t>
      </w:r>
      <w:proofErr w:type="gramStart"/>
      <w:r>
        <w:t>进行</w:t>
      </w:r>
      <w:r>
        <w:rPr>
          <w:rFonts w:hint="eastAsia"/>
        </w:rPr>
        <w:t>低</w:t>
      </w:r>
      <w:proofErr w:type="gramEnd"/>
      <w:r>
        <w:rPr>
          <w:rFonts w:hint="eastAsia"/>
        </w:rPr>
        <w:t>剂量螺旋C</w:t>
      </w:r>
      <w:r>
        <w:t>T检查，撰写并发放肿瘤防治手册</w:t>
      </w:r>
      <w:r>
        <w:rPr>
          <w:rFonts w:hint="eastAsia"/>
        </w:rPr>
        <w:t>。</w:t>
      </w:r>
    </w:p>
    <w:p w14:paraId="7F5DAA97" w14:textId="77777777" w:rsidR="0081027D" w:rsidRDefault="00000000">
      <w:pPr>
        <w:pStyle w:val="afff4"/>
        <w:spacing w:before="156" w:after="156"/>
      </w:pPr>
      <w:r>
        <w:t>改善不良生活方式</w:t>
      </w:r>
    </w:p>
    <w:p w14:paraId="47665D5D" w14:textId="77777777" w:rsidR="0081027D" w:rsidRDefault="00000000">
      <w:pPr>
        <w:pStyle w:val="afffffb"/>
        <w:ind w:firstLine="420"/>
      </w:pPr>
      <w:r>
        <w:t>戒烟、限酒，适度体育锻炼，控制体重，合理饮食</w:t>
      </w:r>
      <w:r>
        <w:rPr>
          <w:rFonts w:hint="eastAsia"/>
        </w:rPr>
        <w:t>。</w:t>
      </w:r>
    </w:p>
    <w:p w14:paraId="3D189206" w14:textId="77777777" w:rsidR="0081027D" w:rsidRDefault="00000000">
      <w:pPr>
        <w:pStyle w:val="afff4"/>
        <w:spacing w:before="156" w:after="156"/>
      </w:pPr>
      <w:r>
        <w:rPr>
          <w:rFonts w:hint="eastAsia"/>
        </w:rPr>
        <w:t>肺高危阳性结节</w:t>
      </w:r>
      <w:r>
        <w:t>病例</w:t>
      </w:r>
    </w:p>
    <w:p w14:paraId="72A6D6D4" w14:textId="77777777" w:rsidR="0081027D" w:rsidRDefault="00000000">
      <w:pPr>
        <w:pStyle w:val="afffffb"/>
        <w:ind w:firstLine="420"/>
      </w:pPr>
      <w:proofErr w:type="gramStart"/>
      <w:r>
        <w:t>经</w:t>
      </w:r>
      <w:r>
        <w:rPr>
          <w:rFonts w:hint="eastAsia"/>
        </w:rPr>
        <w:t>低剂量</w:t>
      </w:r>
      <w:proofErr w:type="gramEnd"/>
      <w:r>
        <w:rPr>
          <w:rFonts w:hint="eastAsia"/>
        </w:rPr>
        <w:t>螺旋C</w:t>
      </w:r>
      <w:r>
        <w:t>T诊断为</w:t>
      </w:r>
      <w:r>
        <w:rPr>
          <w:rFonts w:hint="eastAsia"/>
        </w:rPr>
        <w:t>肺高危阳性结节</w:t>
      </w:r>
      <w:r>
        <w:t>病例，定期随访</w:t>
      </w:r>
      <w:r>
        <w:rPr>
          <w:rFonts w:hint="eastAsia"/>
        </w:rPr>
        <w:t>。</w:t>
      </w:r>
    </w:p>
    <w:p w14:paraId="058C7D61" w14:textId="77777777" w:rsidR="0081027D" w:rsidRDefault="00000000">
      <w:pPr>
        <w:pStyle w:val="afff4"/>
        <w:spacing w:before="156" w:after="156"/>
      </w:pPr>
      <w:r>
        <w:rPr>
          <w:rFonts w:hint="eastAsia"/>
        </w:rPr>
        <w:t>肺癌及疑似肺癌患者</w:t>
      </w:r>
    </w:p>
    <w:p w14:paraId="79B2972D" w14:textId="77777777" w:rsidR="0081027D" w:rsidRDefault="00000000">
      <w:pPr>
        <w:pStyle w:val="afffffb"/>
        <w:ind w:firstLine="420"/>
      </w:pPr>
      <w:r>
        <w:t>经</w:t>
      </w:r>
      <w:r>
        <w:rPr>
          <w:rFonts w:hint="eastAsia"/>
        </w:rPr>
        <w:t>临床检查</w:t>
      </w:r>
      <w:r>
        <w:t>诊断为</w:t>
      </w:r>
      <w:r>
        <w:rPr>
          <w:rFonts w:hint="eastAsia"/>
        </w:rPr>
        <w:t>肺癌及疑似肺癌患者</w:t>
      </w:r>
      <w:r>
        <w:t>，需接受正规治疗</w:t>
      </w:r>
      <w:r>
        <w:rPr>
          <w:rFonts w:hint="eastAsia"/>
        </w:rPr>
        <w:t>。</w:t>
      </w:r>
    </w:p>
    <w:p w14:paraId="535E883E" w14:textId="77777777" w:rsidR="0081027D" w:rsidRDefault="00000000">
      <w:pPr>
        <w:pStyle w:val="afff4"/>
        <w:spacing w:before="156" w:after="156"/>
      </w:pPr>
      <w:r>
        <w:rPr>
          <w:rFonts w:hint="eastAsia"/>
        </w:rPr>
        <w:t>随访复查病例处理规范</w:t>
      </w:r>
    </w:p>
    <w:p w14:paraId="6C9D85C4" w14:textId="77777777" w:rsidR="0081027D" w:rsidRDefault="00000000">
      <w:pPr>
        <w:pStyle w:val="afffffb"/>
        <w:ind w:firstLine="420"/>
      </w:pPr>
      <w:r>
        <w:rPr>
          <w:rFonts w:hint="eastAsia"/>
        </w:rPr>
        <w:t>主要技术要求如下：</w:t>
      </w:r>
    </w:p>
    <w:p w14:paraId="7221A8D6" w14:textId="77777777" w:rsidR="0081027D" w:rsidRDefault="00000000">
      <w:pPr>
        <w:pStyle w:val="afb"/>
        <w:numPr>
          <w:ilvl w:val="0"/>
          <w:numId w:val="34"/>
        </w:numPr>
      </w:pPr>
      <w:r>
        <w:rPr>
          <w:rFonts w:hint="eastAsia"/>
        </w:rPr>
        <w:t>无肺内非钙化结节检出（阴性）或结节未增长，建议进入下年度筛查。</w:t>
      </w:r>
    </w:p>
    <w:p w14:paraId="105704AB" w14:textId="77777777" w:rsidR="0081027D" w:rsidRDefault="00000000">
      <w:pPr>
        <w:pStyle w:val="afb"/>
      </w:pPr>
      <w:r>
        <w:rPr>
          <w:rFonts w:hint="eastAsia"/>
        </w:rPr>
        <w:t>原有的结节增大或实性成分增多，建议考虑临床干预。</w:t>
      </w:r>
    </w:p>
    <w:p w14:paraId="755ACF63" w14:textId="77777777" w:rsidR="0081027D" w:rsidRDefault="00000000">
      <w:pPr>
        <w:pStyle w:val="afb"/>
      </w:pPr>
      <w:r>
        <w:rPr>
          <w:rFonts w:hint="eastAsia"/>
        </w:rPr>
        <w:t>新发现气道病变，建议进行</w:t>
      </w:r>
      <w:proofErr w:type="gramStart"/>
      <w:r>
        <w:rPr>
          <w:rFonts w:hint="eastAsia"/>
        </w:rPr>
        <w:t>痰</w:t>
      </w:r>
      <w:proofErr w:type="gramEnd"/>
      <w:r>
        <w:rPr>
          <w:rFonts w:hint="eastAsia"/>
        </w:rPr>
        <w:t>细胞学或纤维支气管镜检查。如果阳性，建议进行多学科会诊，根据会诊意见决定是否行临床干预；如果阴性，建议进入下年度筛查。</w:t>
      </w:r>
    </w:p>
    <w:p w14:paraId="37D2FCCE" w14:textId="77777777" w:rsidR="0081027D" w:rsidRDefault="00000000">
      <w:pPr>
        <w:pStyle w:val="afb"/>
      </w:pPr>
      <w:r>
        <w:rPr>
          <w:rFonts w:hint="eastAsia"/>
        </w:rPr>
        <w:t>发现新的非钙化结节，且结节平均直径&gt;3.0mm，建议3个月后复查（如需要，可先进行抗炎治疗）：</w:t>
      </w:r>
    </w:p>
    <w:p w14:paraId="34393DC8" w14:textId="77777777" w:rsidR="0081027D" w:rsidRDefault="00000000">
      <w:pPr>
        <w:pStyle w:val="afc"/>
      </w:pPr>
      <w:r>
        <w:rPr>
          <w:rFonts w:hint="eastAsia"/>
        </w:rPr>
        <w:t>结节完全吸收，建议进入下年度筛查。</w:t>
      </w:r>
    </w:p>
    <w:p w14:paraId="1303FE6C" w14:textId="77777777" w:rsidR="0081027D" w:rsidRDefault="00000000">
      <w:pPr>
        <w:pStyle w:val="afc"/>
      </w:pPr>
      <w:r>
        <w:rPr>
          <w:rFonts w:hint="eastAsia"/>
        </w:rPr>
        <w:t>结节部分吸收，建议6个月后复查。复查时如果结节部分吸收后未再增大，建议进入下年度筛查；如果结节部分吸收后又增大，建议考虑临床干预。</w:t>
      </w:r>
    </w:p>
    <w:p w14:paraId="1B4423C4" w14:textId="77777777" w:rsidR="0081027D" w:rsidRDefault="00000000">
      <w:pPr>
        <w:pStyle w:val="afc"/>
      </w:pPr>
      <w:r>
        <w:rPr>
          <w:rFonts w:hint="eastAsia"/>
        </w:rPr>
        <w:t>如果结节增大，建议考虑临床干预。</w:t>
      </w:r>
    </w:p>
    <w:p w14:paraId="201CE854" w14:textId="77777777" w:rsidR="0081027D" w:rsidRDefault="00000000">
      <w:pPr>
        <w:pStyle w:val="afb"/>
      </w:pPr>
      <w:r>
        <w:rPr>
          <w:rFonts w:hint="eastAsia"/>
        </w:rPr>
        <w:t>e）发现新的非钙化结节，且结节平均直径≤3.0mm，建议6个月后复查：结节未增大，建议进入下年度筛查；结节增大，建议考虑临床干预。</w:t>
      </w:r>
    </w:p>
    <w:p w14:paraId="100994FE" w14:textId="77777777" w:rsidR="0081027D" w:rsidRDefault="00000000">
      <w:pPr>
        <w:pStyle w:val="afff2"/>
        <w:spacing w:before="312" w:after="312"/>
      </w:pPr>
      <w:bookmarkStart w:id="51" w:name="_Toc145345517"/>
      <w:r>
        <w:rPr>
          <w:rFonts w:hint="eastAsia"/>
        </w:rPr>
        <w:t>质量控制</w:t>
      </w:r>
      <w:bookmarkEnd w:id="51"/>
    </w:p>
    <w:p w14:paraId="5AA589C5" w14:textId="77777777" w:rsidR="0081027D" w:rsidRDefault="00000000">
      <w:pPr>
        <w:pStyle w:val="afff3"/>
        <w:spacing w:before="156" w:after="156"/>
      </w:pPr>
      <w:r>
        <w:rPr>
          <w:rFonts w:hint="eastAsia"/>
        </w:rPr>
        <w:t>筛查质量评估指标</w:t>
      </w:r>
    </w:p>
    <w:p w14:paraId="1BA33EEF" w14:textId="77777777" w:rsidR="0081027D" w:rsidRDefault="00000000">
      <w:pPr>
        <w:pStyle w:val="afff4"/>
        <w:spacing w:before="156" w:after="156"/>
      </w:pPr>
      <w:r>
        <w:rPr>
          <w:rFonts w:hint="eastAsia"/>
        </w:rPr>
        <w:t>人群招募质量评估指标</w:t>
      </w:r>
    </w:p>
    <w:p w14:paraId="60B20DAC" w14:textId="77777777" w:rsidR="0081027D" w:rsidRDefault="00000000">
      <w:pPr>
        <w:pStyle w:val="afffffb"/>
        <w:ind w:firstLine="420"/>
      </w:pPr>
      <w:r>
        <w:rPr>
          <w:rFonts w:hint="eastAsia"/>
        </w:rPr>
        <w:t>高危人群招募完成率，肺癌高危人群评估率，临床检查依从率</w:t>
      </w:r>
    </w:p>
    <w:p w14:paraId="29C357D4" w14:textId="77777777" w:rsidR="0081027D" w:rsidRDefault="00000000">
      <w:pPr>
        <w:pStyle w:val="afff4"/>
        <w:spacing w:before="156" w:after="156"/>
      </w:pPr>
      <w:r>
        <w:rPr>
          <w:rFonts w:hint="eastAsia"/>
        </w:rPr>
        <w:t>肺癌检查质量评估指标</w:t>
      </w:r>
    </w:p>
    <w:p w14:paraId="460D1969" w14:textId="77777777" w:rsidR="0081027D" w:rsidRDefault="00000000">
      <w:pPr>
        <w:pStyle w:val="afffffb"/>
        <w:ind w:firstLine="420"/>
      </w:pPr>
      <w:r>
        <w:rPr>
          <w:rFonts w:hint="eastAsia"/>
        </w:rPr>
        <w:t>早诊率，阳性病例检出率</w:t>
      </w:r>
    </w:p>
    <w:p w14:paraId="7F94B03A" w14:textId="77777777" w:rsidR="0081027D" w:rsidRDefault="00000000">
      <w:pPr>
        <w:pStyle w:val="afff4"/>
        <w:spacing w:before="156" w:after="156"/>
      </w:pPr>
      <w:r>
        <w:rPr>
          <w:rFonts w:hint="eastAsia"/>
        </w:rPr>
        <w:lastRenderedPageBreak/>
        <w:t>人群随访</w:t>
      </w:r>
    </w:p>
    <w:p w14:paraId="06398E2B" w14:textId="77777777" w:rsidR="0081027D" w:rsidRDefault="00000000">
      <w:pPr>
        <w:pStyle w:val="afffffb"/>
        <w:ind w:firstLine="420"/>
      </w:pPr>
      <w:r>
        <w:rPr>
          <w:rFonts w:hint="eastAsia"/>
        </w:rPr>
        <w:t>受试者</w:t>
      </w:r>
      <w:proofErr w:type="gramStart"/>
      <w:r>
        <w:rPr>
          <w:rFonts w:hint="eastAsia"/>
        </w:rPr>
        <w:t>随访率</w:t>
      </w:r>
      <w:proofErr w:type="gramEnd"/>
      <w:r>
        <w:rPr>
          <w:rFonts w:hint="eastAsia"/>
        </w:rPr>
        <w:t>高于9</w:t>
      </w:r>
      <w:r>
        <w:t>5</w:t>
      </w:r>
      <w:r>
        <w:rPr>
          <w:rFonts w:hint="eastAsia"/>
        </w:rPr>
        <w:t>%</w:t>
      </w:r>
    </w:p>
    <w:p w14:paraId="690FCD14" w14:textId="77777777" w:rsidR="0081027D" w:rsidRDefault="00000000">
      <w:pPr>
        <w:pStyle w:val="afff3"/>
        <w:spacing w:before="156" w:after="156"/>
      </w:pPr>
      <w:r>
        <w:rPr>
          <w:rFonts w:hint="eastAsia"/>
        </w:rPr>
        <w:t xml:space="preserve"> CT筛查质量控制</w:t>
      </w:r>
    </w:p>
    <w:p w14:paraId="1E3B60B8" w14:textId="77777777" w:rsidR="0081027D" w:rsidRDefault="00000000">
      <w:pPr>
        <w:pStyle w:val="afff4"/>
        <w:spacing w:before="156" w:after="156"/>
      </w:pPr>
      <w:r>
        <w:rPr>
          <w:rFonts w:hint="eastAsia"/>
        </w:rPr>
        <w:t>低剂量多层螺旋</w:t>
      </w:r>
      <w:r>
        <w:t>CT</w:t>
      </w:r>
      <w:r>
        <w:rPr>
          <w:rFonts w:hint="eastAsia"/>
        </w:rPr>
        <w:t>扫描</w:t>
      </w:r>
    </w:p>
    <w:p w14:paraId="66FA2E43" w14:textId="77777777" w:rsidR="0081027D" w:rsidRDefault="00000000">
      <w:pPr>
        <w:pStyle w:val="afffffb"/>
        <w:ind w:firstLine="420"/>
      </w:pPr>
      <w:r>
        <w:rPr>
          <w:rFonts w:hint="eastAsia"/>
        </w:rPr>
        <w:t>主要要求如下：</w:t>
      </w:r>
    </w:p>
    <w:p w14:paraId="26CD9BC1" w14:textId="77777777" w:rsidR="0081027D" w:rsidRDefault="00000000">
      <w:pPr>
        <w:pStyle w:val="afb"/>
        <w:numPr>
          <w:ilvl w:val="0"/>
          <w:numId w:val="35"/>
        </w:numPr>
      </w:pPr>
      <w:r>
        <w:rPr>
          <w:rFonts w:hint="eastAsia"/>
        </w:rPr>
        <w:t>为了减少呼吸伪影的影响，扫描前训练每个入选者屏气。</w:t>
      </w:r>
    </w:p>
    <w:p w14:paraId="38DD05AB" w14:textId="77777777" w:rsidR="0081027D" w:rsidRDefault="00000000">
      <w:pPr>
        <w:pStyle w:val="afb"/>
      </w:pPr>
      <w:r>
        <w:rPr>
          <w:rFonts w:hint="eastAsia"/>
        </w:rPr>
        <w:t>固定</w:t>
      </w:r>
      <w:r>
        <w:t>1</w:t>
      </w:r>
      <w:r>
        <w:rPr>
          <w:rFonts w:hint="eastAsia"/>
        </w:rPr>
        <w:t>台</w:t>
      </w:r>
      <w:r>
        <w:t>CT</w:t>
      </w:r>
      <w:r>
        <w:rPr>
          <w:rFonts w:hint="eastAsia"/>
        </w:rPr>
        <w:t>扫描仪（</w:t>
      </w:r>
      <w:r>
        <w:t>64</w:t>
      </w:r>
      <w:r>
        <w:rPr>
          <w:rFonts w:hint="eastAsia"/>
        </w:rPr>
        <w:t>排）排螺旋</w:t>
      </w:r>
      <w:r>
        <w:t>CT</w:t>
      </w:r>
      <w:r>
        <w:rPr>
          <w:rFonts w:hint="eastAsia"/>
        </w:rPr>
        <w:t>扫描仪进行扫描，并严格按照扫描计划完成</w:t>
      </w:r>
      <w:r>
        <w:t>CT</w:t>
      </w:r>
      <w:r>
        <w:rPr>
          <w:rFonts w:hint="eastAsia"/>
        </w:rPr>
        <w:t>扫描。</w:t>
      </w:r>
    </w:p>
    <w:p w14:paraId="122F40B3" w14:textId="77777777" w:rsidR="0081027D" w:rsidRDefault="00000000">
      <w:pPr>
        <w:pStyle w:val="afff4"/>
        <w:spacing w:before="156" w:after="156"/>
      </w:pPr>
      <w:r>
        <w:rPr>
          <w:rFonts w:hint="eastAsia"/>
        </w:rPr>
        <w:t>低剂量多层螺旋</w:t>
      </w:r>
      <w:r>
        <w:t>CT</w:t>
      </w:r>
      <w:r>
        <w:rPr>
          <w:rFonts w:hint="eastAsia"/>
        </w:rPr>
        <w:t>筛查结果的评价</w:t>
      </w:r>
    </w:p>
    <w:p w14:paraId="39D1C2C2" w14:textId="77777777" w:rsidR="0081027D" w:rsidRDefault="00000000">
      <w:pPr>
        <w:pStyle w:val="afffffb"/>
        <w:ind w:firstLine="420"/>
      </w:pPr>
      <w:r>
        <w:rPr>
          <w:rFonts w:hint="eastAsia"/>
        </w:rPr>
        <w:t>主要要求如下：</w:t>
      </w:r>
    </w:p>
    <w:p w14:paraId="3F295B00" w14:textId="77777777" w:rsidR="0081027D" w:rsidRDefault="00000000">
      <w:pPr>
        <w:pStyle w:val="afb"/>
        <w:numPr>
          <w:ilvl w:val="0"/>
          <w:numId w:val="36"/>
        </w:numPr>
      </w:pPr>
      <w:r>
        <w:rPr>
          <w:rFonts w:hint="eastAsia"/>
        </w:rPr>
        <w:t>对发现的不能定性的非钙化性结节按照流程图及随</w:t>
      </w:r>
      <w:proofErr w:type="gramStart"/>
      <w:r>
        <w:rPr>
          <w:rFonts w:hint="eastAsia"/>
        </w:rPr>
        <w:t>诊方案</w:t>
      </w:r>
      <w:proofErr w:type="gramEnd"/>
      <w:r>
        <w:rPr>
          <w:rFonts w:hint="eastAsia"/>
        </w:rPr>
        <w:t>提出建议并写出诊断报告。</w:t>
      </w:r>
    </w:p>
    <w:p w14:paraId="3094F6A1" w14:textId="77777777" w:rsidR="0081027D" w:rsidRDefault="00000000">
      <w:pPr>
        <w:pStyle w:val="afb"/>
      </w:pPr>
      <w:r>
        <w:rPr>
          <w:rFonts w:hint="eastAsia"/>
        </w:rPr>
        <w:t>每例筛查病例报告必须由</w:t>
      </w:r>
      <w:r>
        <w:t>1</w:t>
      </w:r>
      <w:r>
        <w:rPr>
          <w:rFonts w:hint="eastAsia"/>
        </w:rPr>
        <w:t>名高年资（</w:t>
      </w:r>
      <w:r>
        <w:t>3</w:t>
      </w:r>
      <w:r>
        <w:rPr>
          <w:rFonts w:hint="eastAsia"/>
        </w:rPr>
        <w:t>年以上）放射科主治医师出具。如遇</w:t>
      </w:r>
      <w:proofErr w:type="gramStart"/>
      <w:r>
        <w:rPr>
          <w:rFonts w:hint="eastAsia"/>
        </w:rPr>
        <w:t>疑</w:t>
      </w:r>
      <w:proofErr w:type="gramEnd"/>
      <w:r>
        <w:rPr>
          <w:rFonts w:hint="eastAsia"/>
        </w:rPr>
        <w:t>诊肺癌或“恶性病变”、结节</w:t>
      </w:r>
      <w:r>
        <w:t>≥</w:t>
      </w:r>
      <w:r>
        <w:t>15mm</w:t>
      </w:r>
      <w:r>
        <w:rPr>
          <w:rFonts w:hint="eastAsia"/>
        </w:rPr>
        <w:t>或气道病变须行支气管镜检以及需要进一步行穿刺活检等检查的病例，更应</w:t>
      </w:r>
      <w:proofErr w:type="gramStart"/>
      <w:r>
        <w:rPr>
          <w:rFonts w:hint="eastAsia"/>
        </w:rPr>
        <w:t>严格复</w:t>
      </w:r>
      <w:proofErr w:type="gramEnd"/>
      <w:r>
        <w:rPr>
          <w:rFonts w:hint="eastAsia"/>
        </w:rPr>
        <w:t>阅程序，要求至少有</w:t>
      </w:r>
      <w:r>
        <w:t>1</w:t>
      </w:r>
      <w:r>
        <w:rPr>
          <w:rFonts w:hint="eastAsia"/>
        </w:rPr>
        <w:t>名副高级及以上职称放射科医师，最好有胸部影像学诊断专长的放射科医师参与。</w:t>
      </w:r>
    </w:p>
    <w:p w14:paraId="5DC639FB" w14:textId="77777777" w:rsidR="0081027D" w:rsidRDefault="00000000">
      <w:pPr>
        <w:pStyle w:val="afb"/>
      </w:pPr>
      <w:r>
        <w:rPr>
          <w:rFonts w:hint="eastAsia"/>
        </w:rPr>
        <w:t>对于可能进行有创性诊断（如支气管镜、</w:t>
      </w:r>
      <w:proofErr w:type="gramStart"/>
      <w:r>
        <w:rPr>
          <w:rFonts w:hint="eastAsia"/>
        </w:rPr>
        <w:t>经皮肺穿刺</w:t>
      </w:r>
      <w:proofErr w:type="gramEnd"/>
      <w:r>
        <w:rPr>
          <w:rFonts w:hint="eastAsia"/>
        </w:rPr>
        <w:t>活检术等）及开胸手术时，应由二位以上胸部放射专家（副高级及以上职称）对图像进行讨论，并提请多学科专家组对病例进行讨论。应同时注意其它异常发现：肺气肿、其他肺弥漫性病变、冠状动脉钙化、</w:t>
      </w:r>
      <w:proofErr w:type="gramStart"/>
      <w:r>
        <w:rPr>
          <w:rFonts w:hint="eastAsia"/>
        </w:rPr>
        <w:t>纵隔</w:t>
      </w:r>
      <w:proofErr w:type="gramEnd"/>
      <w:r>
        <w:rPr>
          <w:rFonts w:hint="eastAsia"/>
        </w:rPr>
        <w:t>、乳腺、甲状腺、腹部、骨质等脏器，如有异常标注在诊断报告书中。</w:t>
      </w:r>
    </w:p>
    <w:p w14:paraId="18AB3491" w14:textId="77777777" w:rsidR="0081027D" w:rsidRDefault="00000000">
      <w:pPr>
        <w:widowControl/>
        <w:adjustRightInd/>
        <w:spacing w:line="240" w:lineRule="auto"/>
        <w:jc w:val="left"/>
        <w:rPr>
          <w:rFonts w:ascii="宋体" w:hAnsi="Times New Roman"/>
          <w:kern w:val="0"/>
          <w:szCs w:val="20"/>
        </w:rPr>
      </w:pPr>
      <w:r>
        <w:br w:type="page"/>
      </w:r>
    </w:p>
    <w:p w14:paraId="7B0C651B" w14:textId="77777777" w:rsidR="0081027D" w:rsidRDefault="0081027D">
      <w:pPr>
        <w:pStyle w:val="afffffb"/>
        <w:ind w:firstLineChars="0" w:firstLine="0"/>
        <w:sectPr w:rsidR="0081027D">
          <w:pgSz w:w="11906" w:h="16838"/>
          <w:pgMar w:top="2410" w:right="1134" w:bottom="1134" w:left="1134" w:header="1418" w:footer="1134" w:gutter="284"/>
          <w:pgNumType w:start="1"/>
          <w:cols w:space="425"/>
          <w:formProt w:val="0"/>
          <w:docGrid w:type="lines" w:linePitch="312"/>
        </w:sectPr>
      </w:pPr>
    </w:p>
    <w:p w14:paraId="258FB31F" w14:textId="77777777" w:rsidR="0081027D" w:rsidRDefault="0081027D">
      <w:pPr>
        <w:pStyle w:val="afe"/>
        <w:rPr>
          <w:vanish w:val="0"/>
        </w:rPr>
      </w:pPr>
      <w:bookmarkStart w:id="52" w:name="BookMark5"/>
      <w:bookmarkEnd w:id="24"/>
    </w:p>
    <w:p w14:paraId="14D77EE9" w14:textId="77777777" w:rsidR="0081027D" w:rsidRDefault="0081027D">
      <w:pPr>
        <w:pStyle w:val="aff4"/>
        <w:rPr>
          <w:vanish w:val="0"/>
        </w:rPr>
      </w:pPr>
    </w:p>
    <w:p w14:paraId="21F716A5" w14:textId="4D97AF44" w:rsidR="0081027D" w:rsidRDefault="00106A0D" w:rsidP="00106A0D">
      <w:pPr>
        <w:pStyle w:val="aff9"/>
        <w:spacing w:before="78" w:after="156"/>
      </w:pPr>
      <w:bookmarkStart w:id="53" w:name="_Toc145345518"/>
      <w:r>
        <w:br/>
      </w:r>
      <w:r w:rsidR="00000000">
        <w:rPr>
          <w:rFonts w:hint="eastAsia"/>
        </w:rPr>
        <w:t>（资料性）</w:t>
      </w:r>
      <w:r>
        <w:br/>
      </w:r>
      <w:r w:rsidR="00000000">
        <w:rPr>
          <w:rFonts w:hint="eastAsia"/>
        </w:rPr>
        <w:t>肺癌筛查知情同意书</w:t>
      </w:r>
      <w:bookmarkEnd w:id="53"/>
    </w:p>
    <w:p w14:paraId="1F2C7C81" w14:textId="77777777" w:rsidR="0081027D" w:rsidRDefault="00000000">
      <w:pPr>
        <w:pStyle w:val="afffffb"/>
        <w:spacing w:line="460" w:lineRule="exact"/>
        <w:ind w:firstLine="420"/>
      </w:pPr>
      <w:r>
        <w:rPr>
          <w:rFonts w:hint="eastAsia"/>
        </w:rPr>
        <w:t>请仔细阅读以下内容。如有不明白之处，您可以请医生给予解释。</w:t>
      </w:r>
    </w:p>
    <w:p w14:paraId="08B11C0F" w14:textId="77777777" w:rsidR="0081027D" w:rsidRDefault="00000000">
      <w:pPr>
        <w:pStyle w:val="afffffb"/>
        <w:spacing w:line="460" w:lineRule="exact"/>
        <w:ind w:firstLine="420"/>
      </w:pPr>
      <w:r>
        <w:rPr>
          <w:rFonts w:hint="eastAsia"/>
        </w:rPr>
        <w:t>检查过程：我们将邀请在“高危人群问卷调查”中筛选出的肺癌高危人群</w:t>
      </w:r>
      <w:proofErr w:type="gramStart"/>
      <w:r>
        <w:rPr>
          <w:rFonts w:hint="eastAsia"/>
        </w:rPr>
        <w:t>进行低</w:t>
      </w:r>
      <w:proofErr w:type="gramEnd"/>
      <w:r>
        <w:rPr>
          <w:rFonts w:hint="eastAsia"/>
        </w:rPr>
        <w:t>剂量螺旋CT（以下用LDCT表述）筛查。如果通过LDCT图像发现恶性病变或暂时不能定性的病变，专家会根据病变的不同特点，给予不同的诊治意见，如定期LDCT随诊、穿刺活检，支气管镜检，手术切除、放疗及化疗等；为了减少误诊、漏诊，请您</w:t>
      </w:r>
      <w:proofErr w:type="gramStart"/>
      <w:r>
        <w:rPr>
          <w:rFonts w:hint="eastAsia"/>
        </w:rPr>
        <w:t>遵</w:t>
      </w:r>
      <w:proofErr w:type="gramEnd"/>
      <w:r>
        <w:rPr>
          <w:rFonts w:hint="eastAsia"/>
        </w:rPr>
        <w:t>医嘱进行必要的随诊复查。</w:t>
      </w:r>
    </w:p>
    <w:p w14:paraId="0D8E31F6" w14:textId="77777777" w:rsidR="0081027D" w:rsidRDefault="00000000">
      <w:pPr>
        <w:pStyle w:val="afffffb"/>
        <w:spacing w:line="460" w:lineRule="exact"/>
        <w:ind w:firstLine="420"/>
      </w:pPr>
      <w:r>
        <w:rPr>
          <w:rFonts w:hint="eastAsia"/>
        </w:rPr>
        <w:t>低剂量螺旋CT说明：低剂量螺旋CT扫描是一种无创性检查技术，安全、无痛苦。所用射线剂量仅为常规CT剂量的1/8～1/4。然而，任何一种影像学检查方法均存在一定的漏诊，而且在肺癌的发生发展过程中，有“间隔癌症”情况发生，</w:t>
      </w:r>
      <w:proofErr w:type="gramStart"/>
      <w:r>
        <w:rPr>
          <w:rFonts w:hint="eastAsia"/>
        </w:rPr>
        <w:t>即此次</w:t>
      </w:r>
      <w:proofErr w:type="gramEnd"/>
      <w:r>
        <w:rPr>
          <w:rFonts w:hint="eastAsia"/>
        </w:rPr>
        <w:t>进行的肺癌早期筛查项目仅能对本次检查的结果负责，您仍然需要在今后定期进行健康查体等相关检查。如果您想进一步了解情况，请与检查小组的医生联系。</w:t>
      </w:r>
    </w:p>
    <w:p w14:paraId="231F5AEC" w14:textId="77777777" w:rsidR="0081027D" w:rsidRDefault="00000000">
      <w:pPr>
        <w:pStyle w:val="afffffb"/>
        <w:spacing w:line="460" w:lineRule="exact"/>
        <w:ind w:firstLine="420"/>
      </w:pPr>
      <w:r>
        <w:rPr>
          <w:rFonts w:hint="eastAsia"/>
        </w:rPr>
        <w:t>筛查可能获得的益处：LDCT检查可发现您是否患有或疑似肺癌，如果你确有肺癌或可疑病变，我们会优先安排您进行及时治疗及随诊。如果您参加检查，还可全面了解你有无肺的其它病变，有无冠状动脉钙化，有无早期肺小气道改变，有无主动脉瘤等。</w:t>
      </w:r>
    </w:p>
    <w:p w14:paraId="04EFDE30" w14:textId="77777777" w:rsidR="0081027D" w:rsidRDefault="00000000">
      <w:pPr>
        <w:pStyle w:val="afffffb"/>
        <w:spacing w:line="460" w:lineRule="exact"/>
        <w:ind w:firstLine="420"/>
      </w:pPr>
      <w:r>
        <w:rPr>
          <w:rFonts w:hint="eastAsia"/>
        </w:rPr>
        <w:t>保密原则：您的检查结果，依照相关法律会被严密保存，不被公开。承担该项目的医疗单位将储存相关材料，任何有关项目的公开报告将不会披露您的个人信息。您的资料可能在以后的研究中使用，材料上贴有带编码的标签，不会出现您的姓名，您的所有个人信息将会保密。</w:t>
      </w:r>
    </w:p>
    <w:p w14:paraId="012B91BC" w14:textId="77777777" w:rsidR="0081027D" w:rsidRDefault="00000000">
      <w:pPr>
        <w:pStyle w:val="afffffb"/>
        <w:spacing w:line="460" w:lineRule="exact"/>
        <w:ind w:firstLine="420"/>
      </w:pPr>
      <w:r>
        <w:rPr>
          <w:rFonts w:hint="eastAsia"/>
        </w:rPr>
        <w:t>自愿原则：您的参加系自愿性质，并且在任何时间都有退出的权利。如果您对筛查有任何疑问，可与当地实施该项目的医生联系。</w:t>
      </w:r>
    </w:p>
    <w:p w14:paraId="7F8298E8" w14:textId="77777777" w:rsidR="0081027D" w:rsidRDefault="00000000">
      <w:pPr>
        <w:pStyle w:val="afffffb"/>
        <w:spacing w:line="460" w:lineRule="exact"/>
        <w:ind w:firstLine="420"/>
      </w:pPr>
      <w:r>
        <w:rPr>
          <w:rFonts w:hint="eastAsia"/>
        </w:rPr>
        <w:t>自我声明：</w:t>
      </w:r>
      <w:proofErr w:type="gramStart"/>
      <w:r>
        <w:rPr>
          <w:rFonts w:hint="eastAsia"/>
        </w:rPr>
        <w:t>我己充分</w:t>
      </w:r>
      <w:proofErr w:type="gramEnd"/>
      <w:r>
        <w:rPr>
          <w:rFonts w:hint="eastAsia"/>
        </w:rPr>
        <w:t>理解了这份知情同意书，我同意参加此次筛查。</w:t>
      </w:r>
    </w:p>
    <w:p w14:paraId="503104A7" w14:textId="77777777" w:rsidR="0081027D" w:rsidRDefault="00000000">
      <w:pPr>
        <w:pStyle w:val="afffffb"/>
        <w:spacing w:line="460" w:lineRule="exact"/>
        <w:ind w:firstLine="420"/>
      </w:pPr>
      <w:r>
        <w:rPr>
          <w:rFonts w:hint="eastAsia"/>
        </w:rPr>
        <w:t>参加人员签字______________日期______年______月______日</w:t>
      </w:r>
    </w:p>
    <w:p w14:paraId="038C502A" w14:textId="77777777" w:rsidR="0081027D" w:rsidRDefault="00000000">
      <w:pPr>
        <w:pStyle w:val="afffffb"/>
        <w:spacing w:line="460" w:lineRule="exact"/>
        <w:ind w:firstLine="420"/>
      </w:pPr>
      <w:r>
        <w:rPr>
          <w:rFonts w:hint="eastAsia"/>
        </w:rPr>
        <w:t>证人声明：</w:t>
      </w:r>
      <w:proofErr w:type="gramStart"/>
      <w:r>
        <w:rPr>
          <w:rFonts w:hint="eastAsia"/>
        </w:rPr>
        <w:t>我己经</w:t>
      </w:r>
      <w:proofErr w:type="gramEnd"/>
      <w:r>
        <w:rPr>
          <w:rFonts w:hint="eastAsia"/>
        </w:rPr>
        <w:t>向受检对象宣读和解释了这份知情同意书。他（她）</w:t>
      </w:r>
      <w:proofErr w:type="gramStart"/>
      <w:r>
        <w:rPr>
          <w:rFonts w:hint="eastAsia"/>
        </w:rPr>
        <w:t>己经理</w:t>
      </w:r>
      <w:proofErr w:type="gramEnd"/>
      <w:r>
        <w:rPr>
          <w:rFonts w:hint="eastAsia"/>
        </w:rPr>
        <w:t>解并同意参加肺癌筛查。</w:t>
      </w:r>
    </w:p>
    <w:p w14:paraId="38EC1866" w14:textId="77777777" w:rsidR="0081027D" w:rsidRDefault="0081027D">
      <w:pPr>
        <w:pStyle w:val="afffffb"/>
        <w:spacing w:line="400" w:lineRule="exact"/>
        <w:ind w:firstLine="42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95"/>
        <w:gridCol w:w="4215"/>
      </w:tblGrid>
      <w:tr w:rsidR="0081027D" w14:paraId="7CB4CF6D" w14:textId="77777777">
        <w:trPr>
          <w:jc w:val="center"/>
        </w:trPr>
        <w:tc>
          <w:tcPr>
            <w:tcW w:w="3495" w:type="dxa"/>
            <w:tcBorders>
              <w:top w:val="single" w:sz="4" w:space="0" w:color="auto"/>
              <w:left w:val="single" w:sz="4" w:space="0" w:color="auto"/>
              <w:bottom w:val="single" w:sz="4" w:space="0" w:color="auto"/>
              <w:right w:val="single" w:sz="4" w:space="0" w:color="auto"/>
            </w:tcBorders>
            <w:vAlign w:val="center"/>
          </w:tcPr>
          <w:p w14:paraId="5470E349" w14:textId="77777777" w:rsidR="0081027D" w:rsidRDefault="00000000">
            <w:pPr>
              <w:widowControl/>
              <w:rPr>
                <w:rFonts w:ascii="宋体" w:hAnsi="宋体" w:cs="宋体"/>
                <w:kern w:val="0"/>
                <w:sz w:val="24"/>
              </w:rPr>
            </w:pPr>
            <w:r>
              <w:rPr>
                <w:rFonts w:ascii="仿宋" w:eastAsia="仿宋" w:hAnsi="仿宋" w:cs="宋体"/>
                <w:color w:val="000000"/>
                <w:kern w:val="0"/>
                <w:sz w:val="22"/>
              </w:rPr>
              <w:t>证人签字</w:t>
            </w:r>
            <w:r>
              <w:rPr>
                <w:rFonts w:ascii="TimesNewRomanPSMT" w:hAnsi="TimesNewRomanPSMT" w:cs="宋体"/>
                <w:color w:val="000000"/>
                <w:kern w:val="0"/>
                <w:sz w:val="22"/>
              </w:rPr>
              <w:t>______________</w:t>
            </w:r>
          </w:p>
        </w:tc>
        <w:tc>
          <w:tcPr>
            <w:tcW w:w="4215" w:type="dxa"/>
            <w:tcBorders>
              <w:top w:val="single" w:sz="4" w:space="0" w:color="auto"/>
              <w:left w:val="single" w:sz="4" w:space="0" w:color="auto"/>
              <w:bottom w:val="single" w:sz="4" w:space="0" w:color="auto"/>
              <w:right w:val="single" w:sz="4" w:space="0" w:color="auto"/>
            </w:tcBorders>
            <w:vAlign w:val="center"/>
          </w:tcPr>
          <w:p w14:paraId="09CC4662" w14:textId="77777777" w:rsidR="0081027D" w:rsidRDefault="00000000">
            <w:pPr>
              <w:widowControl/>
              <w:rPr>
                <w:rFonts w:ascii="宋体" w:hAnsi="宋体" w:cs="宋体"/>
                <w:kern w:val="0"/>
                <w:sz w:val="24"/>
              </w:rPr>
            </w:pPr>
            <w:r>
              <w:rPr>
                <w:rFonts w:ascii="仿宋" w:eastAsia="仿宋" w:hAnsi="仿宋" w:cs="宋体"/>
                <w:color w:val="000000"/>
                <w:kern w:val="0"/>
                <w:sz w:val="22"/>
              </w:rPr>
              <w:t>日期</w:t>
            </w:r>
            <w:r>
              <w:rPr>
                <w:rFonts w:ascii="TimesNewRomanPSMT" w:hAnsi="TimesNewRomanPSMT" w:cs="宋体"/>
                <w:color w:val="000000"/>
                <w:kern w:val="0"/>
                <w:sz w:val="22"/>
              </w:rPr>
              <w:t>______</w:t>
            </w:r>
            <w:r>
              <w:rPr>
                <w:rFonts w:ascii="仿宋" w:eastAsia="仿宋" w:hAnsi="仿宋" w:cs="宋体"/>
                <w:color w:val="000000"/>
                <w:kern w:val="0"/>
                <w:sz w:val="22"/>
              </w:rPr>
              <w:t>年</w:t>
            </w:r>
            <w:r>
              <w:rPr>
                <w:rFonts w:ascii="TimesNewRomanPSMT" w:hAnsi="TimesNewRomanPSMT" w:cs="宋体"/>
                <w:color w:val="000000"/>
                <w:kern w:val="0"/>
                <w:sz w:val="22"/>
              </w:rPr>
              <w:t>______</w:t>
            </w:r>
            <w:r>
              <w:rPr>
                <w:rFonts w:ascii="仿宋" w:eastAsia="仿宋" w:hAnsi="仿宋" w:cs="宋体"/>
                <w:color w:val="000000"/>
                <w:kern w:val="0"/>
                <w:sz w:val="22"/>
              </w:rPr>
              <w:t>月</w:t>
            </w:r>
            <w:r>
              <w:rPr>
                <w:rFonts w:ascii="TimesNewRomanPSMT" w:hAnsi="TimesNewRomanPSMT" w:cs="宋体"/>
                <w:color w:val="000000"/>
                <w:kern w:val="0"/>
                <w:sz w:val="22"/>
              </w:rPr>
              <w:t>______</w:t>
            </w:r>
            <w:r>
              <w:rPr>
                <w:rFonts w:ascii="仿宋" w:eastAsia="仿宋" w:hAnsi="仿宋" w:cs="宋体"/>
                <w:color w:val="000000"/>
                <w:kern w:val="0"/>
                <w:sz w:val="22"/>
              </w:rPr>
              <w:t>日</w:t>
            </w:r>
          </w:p>
        </w:tc>
      </w:tr>
    </w:tbl>
    <w:p w14:paraId="3F8680C8" w14:textId="77777777" w:rsidR="0081027D" w:rsidRDefault="0081027D">
      <w:pPr>
        <w:pStyle w:val="afffffb"/>
        <w:ind w:firstLine="420"/>
      </w:pPr>
    </w:p>
    <w:p w14:paraId="26075FFC" w14:textId="77777777" w:rsidR="0081027D" w:rsidRDefault="0081027D">
      <w:pPr>
        <w:pStyle w:val="afffffb"/>
        <w:ind w:firstLine="420"/>
        <w:sectPr w:rsidR="0081027D">
          <w:pgSz w:w="11906" w:h="16838"/>
          <w:pgMar w:top="2410" w:right="1134" w:bottom="1134" w:left="1134" w:header="1418" w:footer="1134" w:gutter="284"/>
          <w:cols w:space="425"/>
          <w:formProt w:val="0"/>
          <w:docGrid w:type="lines" w:linePitch="312"/>
        </w:sectPr>
      </w:pPr>
    </w:p>
    <w:p w14:paraId="03FA0C89" w14:textId="77777777" w:rsidR="0081027D" w:rsidRDefault="0081027D">
      <w:pPr>
        <w:pStyle w:val="afe"/>
        <w:rPr>
          <w:vanish w:val="0"/>
        </w:rPr>
      </w:pPr>
    </w:p>
    <w:p w14:paraId="2ABF89E9" w14:textId="77777777" w:rsidR="0081027D" w:rsidRDefault="0081027D">
      <w:pPr>
        <w:pStyle w:val="aff4"/>
        <w:rPr>
          <w:vanish w:val="0"/>
        </w:rPr>
      </w:pPr>
    </w:p>
    <w:p w14:paraId="2BF1A3BD" w14:textId="2E3D7EBE" w:rsidR="0081027D" w:rsidRDefault="00106A0D" w:rsidP="00106A0D">
      <w:pPr>
        <w:pStyle w:val="aff9"/>
        <w:spacing w:before="78" w:after="156"/>
      </w:pPr>
      <w:bookmarkStart w:id="54" w:name="_Toc145345519"/>
      <w:r>
        <w:br/>
      </w:r>
      <w:r w:rsidR="00000000">
        <w:rPr>
          <w:rFonts w:hint="eastAsia"/>
        </w:rPr>
        <w:t>（资料性）</w:t>
      </w:r>
      <w:r>
        <w:br/>
      </w:r>
      <w:r w:rsidR="00000000">
        <w:rPr>
          <w:rFonts w:hint="eastAsia"/>
        </w:rPr>
        <w:t>肺癌</w:t>
      </w:r>
      <w:r w:rsidR="00000000">
        <w:t>风险评估问卷</w:t>
      </w:r>
      <w:bookmarkEnd w:id="54"/>
    </w:p>
    <w:p w14:paraId="70236273" w14:textId="77777777" w:rsidR="0081027D" w:rsidRDefault="00000000">
      <w:pPr>
        <w:rPr>
          <w:rFonts w:ascii="Times New Roman" w:hAnsi="Times New Roman"/>
          <w:sz w:val="18"/>
        </w:rPr>
      </w:pPr>
      <w:r>
        <w:rPr>
          <w:rFonts w:ascii="Times New Roman" w:hAnsi="Times New Roman" w:hint="eastAsia"/>
          <w:b/>
          <w:sz w:val="18"/>
        </w:rPr>
        <w:t>一、</w:t>
      </w:r>
      <w:r>
        <w:rPr>
          <w:rFonts w:ascii="Times New Roman" w:hAnsi="Times New Roman"/>
          <w:b/>
          <w:sz w:val="18"/>
        </w:rPr>
        <w:t>一般情况</w:t>
      </w:r>
    </w:p>
    <w:p w14:paraId="1884B8FC" w14:textId="77777777" w:rsidR="0081027D" w:rsidRDefault="00000000">
      <w:pPr>
        <w:numPr>
          <w:ilvl w:val="0"/>
          <w:numId w:val="37"/>
        </w:numPr>
        <w:adjustRightInd/>
        <w:spacing w:line="240" w:lineRule="auto"/>
        <w:rPr>
          <w:rFonts w:ascii="Times New Roman" w:hAnsi="Times New Roman"/>
          <w:sz w:val="18"/>
        </w:rPr>
      </w:pPr>
      <w:r>
        <w:rPr>
          <w:rFonts w:ascii="Times New Roman" w:hAnsi="Times New Roman"/>
          <w:b/>
          <w:sz w:val="18"/>
        </w:rPr>
        <w:t>身高</w:t>
      </w:r>
      <w:r>
        <w:rPr>
          <w:rFonts w:ascii="Times New Roman" w:hAnsi="宋体"/>
          <w:sz w:val="18"/>
        </w:rPr>
        <w:t>：</w:t>
      </w:r>
      <w:r>
        <w:rPr>
          <w:rFonts w:ascii="Times New Roman" w:hAnsi="Times New Roman"/>
          <w:sz w:val="18"/>
        </w:rPr>
        <w:t xml:space="preserve">|___|___|___| </w:t>
      </w:r>
      <w:r>
        <w:rPr>
          <w:rFonts w:ascii="Times New Roman" w:hAnsi="Times New Roman"/>
          <w:sz w:val="18"/>
        </w:rPr>
        <w:t>厘米</w:t>
      </w:r>
    </w:p>
    <w:p w14:paraId="36B961E8" w14:textId="77777777" w:rsidR="0081027D" w:rsidRDefault="00000000">
      <w:pPr>
        <w:numPr>
          <w:ilvl w:val="0"/>
          <w:numId w:val="37"/>
        </w:numPr>
        <w:adjustRightInd/>
        <w:spacing w:line="240" w:lineRule="auto"/>
        <w:rPr>
          <w:rFonts w:ascii="Times New Roman" w:hAnsi="Times New Roman"/>
          <w:sz w:val="18"/>
        </w:rPr>
      </w:pPr>
      <w:r>
        <w:rPr>
          <w:rFonts w:ascii="Times New Roman" w:hAnsi="Times New Roman"/>
          <w:b/>
          <w:sz w:val="18"/>
        </w:rPr>
        <w:t>体重</w:t>
      </w:r>
      <w:r>
        <w:rPr>
          <w:rFonts w:ascii="Times New Roman" w:hAnsi="宋体"/>
          <w:sz w:val="18"/>
        </w:rPr>
        <w:t>：</w:t>
      </w:r>
      <w:r>
        <w:rPr>
          <w:rFonts w:ascii="Times New Roman" w:hAnsi="Times New Roman"/>
          <w:sz w:val="18"/>
        </w:rPr>
        <w:t>|___|___|___</w:t>
      </w:r>
      <w:proofErr w:type="gramStart"/>
      <w:r>
        <w:rPr>
          <w:rFonts w:ascii="Times New Roman" w:hAnsi="Times New Roman"/>
          <w:sz w:val="18"/>
        </w:rPr>
        <w:t>|.|</w:t>
      </w:r>
      <w:proofErr w:type="gramEnd"/>
      <w:r>
        <w:rPr>
          <w:rFonts w:ascii="Times New Roman" w:hAnsi="Times New Roman"/>
          <w:sz w:val="18"/>
        </w:rPr>
        <w:t xml:space="preserve">___| </w:t>
      </w:r>
      <w:r>
        <w:rPr>
          <w:rFonts w:ascii="Times New Roman" w:hAnsi="Times New Roman"/>
          <w:sz w:val="18"/>
        </w:rPr>
        <w:t>公斤</w:t>
      </w:r>
    </w:p>
    <w:p w14:paraId="00EDCA44" w14:textId="77777777" w:rsidR="0081027D" w:rsidRDefault="00000000">
      <w:pPr>
        <w:numPr>
          <w:ilvl w:val="0"/>
          <w:numId w:val="37"/>
        </w:numPr>
        <w:adjustRightInd/>
        <w:spacing w:line="240" w:lineRule="auto"/>
        <w:rPr>
          <w:rFonts w:ascii="Times New Roman" w:hAnsi="Times New Roman"/>
          <w:color w:val="000000"/>
          <w:sz w:val="18"/>
        </w:rPr>
      </w:pPr>
      <w:r>
        <w:rPr>
          <w:rFonts w:ascii="Times New Roman" w:hAnsi="Times New Roman"/>
          <w:b/>
          <w:color w:val="000000"/>
          <w:sz w:val="18"/>
        </w:rPr>
        <w:t>腰围</w:t>
      </w:r>
      <w:r>
        <w:rPr>
          <w:rFonts w:ascii="Times New Roman" w:hAnsi="宋体"/>
          <w:color w:val="000000"/>
          <w:sz w:val="18"/>
        </w:rPr>
        <w:t>：</w:t>
      </w:r>
      <w:r>
        <w:rPr>
          <w:rFonts w:ascii="Times New Roman" w:hAnsi="Times New Roman"/>
          <w:color w:val="000000"/>
          <w:sz w:val="18"/>
        </w:rPr>
        <w:t>|</w:t>
      </w:r>
      <w:r>
        <w:rPr>
          <w:rFonts w:ascii="Times New Roman" w:hAnsi="Times New Roman"/>
          <w:sz w:val="18"/>
        </w:rPr>
        <w:t>___</w:t>
      </w:r>
      <w:r>
        <w:rPr>
          <w:rFonts w:ascii="Times New Roman" w:hAnsi="Times New Roman"/>
          <w:color w:val="000000"/>
          <w:sz w:val="18"/>
        </w:rPr>
        <w:t>|</w:t>
      </w:r>
      <w:r>
        <w:rPr>
          <w:rFonts w:ascii="Times New Roman" w:hAnsi="Times New Roman"/>
          <w:sz w:val="18"/>
        </w:rPr>
        <w:t>___</w:t>
      </w:r>
      <w:r>
        <w:rPr>
          <w:rFonts w:ascii="Times New Roman" w:hAnsi="Times New Roman"/>
          <w:color w:val="000000"/>
          <w:sz w:val="18"/>
        </w:rPr>
        <w:t>|</w:t>
      </w:r>
      <w:r>
        <w:rPr>
          <w:rFonts w:ascii="Times New Roman" w:hAnsi="Times New Roman"/>
          <w:sz w:val="18"/>
        </w:rPr>
        <w:t>___</w:t>
      </w:r>
      <w:r>
        <w:rPr>
          <w:rFonts w:ascii="Times New Roman" w:hAnsi="Times New Roman"/>
          <w:color w:val="000000"/>
          <w:sz w:val="18"/>
        </w:rPr>
        <w:t xml:space="preserve">| </w:t>
      </w:r>
      <w:r>
        <w:rPr>
          <w:rFonts w:ascii="Times New Roman" w:hAnsi="Times New Roman"/>
          <w:color w:val="000000"/>
          <w:sz w:val="18"/>
        </w:rPr>
        <w:t>厘米</w:t>
      </w:r>
    </w:p>
    <w:p w14:paraId="3D754308" w14:textId="77777777" w:rsidR="0081027D" w:rsidRDefault="00000000">
      <w:pPr>
        <w:spacing w:line="310" w:lineRule="atLeast"/>
        <w:ind w:right="-5"/>
        <w:rPr>
          <w:rFonts w:ascii="Times New Roman" w:hAnsi="Times New Roman"/>
          <w:color w:val="000000"/>
          <w:sz w:val="18"/>
        </w:rPr>
      </w:pPr>
      <w:r>
        <w:rPr>
          <w:rFonts w:ascii="Times New Roman" w:hAnsi="Times New Roman"/>
          <w:b/>
          <w:color w:val="000000"/>
          <w:sz w:val="18"/>
        </w:rPr>
        <w:t xml:space="preserve">4. </w:t>
      </w:r>
      <w:r>
        <w:rPr>
          <w:rFonts w:ascii="Times New Roman" w:hAnsi="Times New Roman"/>
          <w:b/>
          <w:color w:val="000000"/>
          <w:sz w:val="18"/>
        </w:rPr>
        <w:t>文化程度</w:t>
      </w:r>
      <w:r>
        <w:rPr>
          <w:rFonts w:ascii="Times New Roman" w:hAnsi="宋体"/>
          <w:color w:val="000000"/>
          <w:sz w:val="18"/>
        </w:rPr>
        <w:t>：</w:t>
      </w:r>
      <w:r>
        <w:rPr>
          <w:rFonts w:ascii="Times New Roman" w:hAnsi="Times New Roman"/>
          <w:color w:val="000000"/>
          <w:sz w:val="18"/>
        </w:rPr>
        <w:t xml:space="preserve">                                                                   </w:t>
      </w:r>
    </w:p>
    <w:p w14:paraId="569969D1" w14:textId="77777777" w:rsidR="0081027D" w:rsidRDefault="00000000">
      <w:pPr>
        <w:spacing w:line="310" w:lineRule="atLeast"/>
        <w:ind w:right="-5" w:firstLineChars="150" w:firstLine="271"/>
        <w:rPr>
          <w:rFonts w:ascii="Times New Roman" w:hAnsi="Times New Roman"/>
          <w:color w:val="000000"/>
          <w:sz w:val="18"/>
        </w:rPr>
      </w:pPr>
      <w:r>
        <w:rPr>
          <w:rFonts w:ascii="Times New Roman" w:hAnsi="Times New Roman"/>
          <w:b/>
          <w:color w:val="000000"/>
          <w:sz w:val="18"/>
        </w:rPr>
        <w:t xml:space="preserve">1. </w:t>
      </w:r>
      <w:r>
        <w:rPr>
          <w:rFonts w:ascii="Times New Roman" w:hAnsi="Times New Roman"/>
          <w:color w:val="000000"/>
          <w:sz w:val="18"/>
        </w:rPr>
        <w:t>未正规上过学</w:t>
      </w:r>
      <w:r>
        <w:rPr>
          <w:rFonts w:ascii="Times New Roman" w:hAnsi="Times New Roman"/>
          <w:color w:val="000000"/>
          <w:sz w:val="18"/>
        </w:rPr>
        <w:t xml:space="preserve"> </w:t>
      </w:r>
      <w:r>
        <w:rPr>
          <w:rFonts w:ascii="Times New Roman" w:hAnsi="Times New Roman"/>
          <w:b/>
          <w:color w:val="000000"/>
          <w:sz w:val="18"/>
        </w:rPr>
        <w:t xml:space="preserve">  2. </w:t>
      </w:r>
      <w:r>
        <w:rPr>
          <w:rFonts w:ascii="Times New Roman" w:hAnsi="Times New Roman"/>
          <w:color w:val="000000"/>
          <w:sz w:val="18"/>
        </w:rPr>
        <w:t>小学</w:t>
      </w:r>
      <w:r>
        <w:rPr>
          <w:rFonts w:ascii="Times New Roman" w:hAnsi="Times New Roman"/>
          <w:color w:val="000000"/>
          <w:sz w:val="18"/>
        </w:rPr>
        <w:t xml:space="preserve">   </w:t>
      </w:r>
      <w:r>
        <w:rPr>
          <w:rFonts w:ascii="Times New Roman" w:hAnsi="Times New Roman"/>
          <w:b/>
          <w:color w:val="000000"/>
          <w:sz w:val="18"/>
        </w:rPr>
        <w:t xml:space="preserve">3. </w:t>
      </w:r>
      <w:r>
        <w:rPr>
          <w:rFonts w:ascii="Times New Roman" w:hAnsi="Times New Roman"/>
          <w:color w:val="000000"/>
          <w:sz w:val="18"/>
        </w:rPr>
        <w:t>初中</w:t>
      </w:r>
      <w:r>
        <w:rPr>
          <w:rFonts w:ascii="Times New Roman" w:hAnsi="Times New Roman"/>
          <w:color w:val="000000"/>
          <w:sz w:val="18"/>
        </w:rPr>
        <w:t xml:space="preserve"> </w:t>
      </w:r>
      <w:r>
        <w:rPr>
          <w:rFonts w:ascii="Times New Roman" w:hAnsi="Times New Roman"/>
          <w:b/>
          <w:color w:val="000000"/>
          <w:sz w:val="18"/>
        </w:rPr>
        <w:t xml:space="preserve">  4.</w:t>
      </w:r>
      <w:r>
        <w:rPr>
          <w:rFonts w:ascii="Times New Roman" w:hAnsi="Times New Roman"/>
          <w:color w:val="000000"/>
          <w:sz w:val="18"/>
        </w:rPr>
        <w:t xml:space="preserve"> </w:t>
      </w:r>
      <w:r>
        <w:rPr>
          <w:rFonts w:ascii="Times New Roman" w:hAnsi="Times New Roman"/>
          <w:color w:val="000000"/>
          <w:sz w:val="18"/>
        </w:rPr>
        <w:t>高中</w:t>
      </w:r>
      <w:r>
        <w:rPr>
          <w:rFonts w:ascii="Times New Roman" w:hAnsi="Times New Roman"/>
          <w:color w:val="000000"/>
          <w:sz w:val="18"/>
        </w:rPr>
        <w:t>/</w:t>
      </w:r>
      <w:r>
        <w:rPr>
          <w:rFonts w:ascii="Times New Roman" w:hAnsi="Times New Roman"/>
          <w:color w:val="000000"/>
          <w:sz w:val="18"/>
        </w:rPr>
        <w:t>中专</w:t>
      </w:r>
      <w:r>
        <w:rPr>
          <w:rFonts w:ascii="Times New Roman" w:hAnsi="Times New Roman"/>
          <w:color w:val="000000"/>
          <w:sz w:val="18"/>
        </w:rPr>
        <w:t>/</w:t>
      </w:r>
      <w:r>
        <w:rPr>
          <w:rFonts w:ascii="Times New Roman" w:hAnsi="Times New Roman"/>
          <w:color w:val="000000"/>
          <w:sz w:val="18"/>
        </w:rPr>
        <w:t>技校</w:t>
      </w:r>
      <w:r>
        <w:rPr>
          <w:rFonts w:ascii="Times New Roman" w:hAnsi="Times New Roman"/>
          <w:color w:val="000000"/>
          <w:sz w:val="18"/>
        </w:rPr>
        <w:t xml:space="preserve">  </w:t>
      </w:r>
      <w:r>
        <w:rPr>
          <w:rFonts w:ascii="Times New Roman" w:hAnsi="Times New Roman"/>
          <w:b/>
          <w:color w:val="000000"/>
          <w:sz w:val="18"/>
        </w:rPr>
        <w:t xml:space="preserve">5. </w:t>
      </w:r>
      <w:r>
        <w:rPr>
          <w:rFonts w:ascii="Times New Roman" w:hAnsi="Times New Roman"/>
          <w:color w:val="000000"/>
          <w:sz w:val="18"/>
        </w:rPr>
        <w:t>大专</w:t>
      </w:r>
      <w:r>
        <w:rPr>
          <w:rFonts w:ascii="Times New Roman" w:hAnsi="Times New Roman"/>
          <w:color w:val="000000"/>
          <w:sz w:val="18"/>
        </w:rPr>
        <w:t xml:space="preserve">   </w:t>
      </w:r>
      <w:r>
        <w:rPr>
          <w:rFonts w:ascii="Times New Roman" w:hAnsi="Times New Roman"/>
          <w:b/>
          <w:color w:val="000000"/>
          <w:sz w:val="18"/>
        </w:rPr>
        <w:t xml:space="preserve">6. </w:t>
      </w:r>
      <w:r>
        <w:rPr>
          <w:rFonts w:ascii="Times New Roman" w:hAnsi="Times New Roman"/>
          <w:color w:val="000000"/>
          <w:sz w:val="18"/>
        </w:rPr>
        <w:t>大学及以上</w:t>
      </w:r>
      <w:r>
        <w:rPr>
          <w:rFonts w:ascii="Times New Roman" w:hAnsi="Times New Roman"/>
          <w:color w:val="000000"/>
          <w:sz w:val="18"/>
        </w:rPr>
        <w:t xml:space="preserve">     </w:t>
      </w:r>
    </w:p>
    <w:p w14:paraId="567D490C"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 xml:space="preserve">5. </w:t>
      </w:r>
      <w:r>
        <w:rPr>
          <w:rFonts w:ascii="Times New Roman" w:hAnsi="Times New Roman"/>
          <w:b/>
          <w:sz w:val="18"/>
        </w:rPr>
        <w:t>婚姻状况</w:t>
      </w:r>
      <w:r>
        <w:rPr>
          <w:rFonts w:ascii="Times New Roman" w:hAnsi="宋体"/>
          <w:sz w:val="18"/>
        </w:rPr>
        <w:t>：</w:t>
      </w:r>
      <w:r>
        <w:rPr>
          <w:rFonts w:ascii="Times New Roman" w:hAnsi="Times New Roman"/>
          <w:sz w:val="18"/>
        </w:rPr>
        <w:t xml:space="preserve">                                                                </w:t>
      </w:r>
    </w:p>
    <w:p w14:paraId="1F682E33" w14:textId="77777777" w:rsidR="0081027D" w:rsidRDefault="00000000">
      <w:pPr>
        <w:spacing w:line="310" w:lineRule="atLeast"/>
        <w:ind w:right="-5" w:firstLineChars="100" w:firstLine="181"/>
        <w:rPr>
          <w:rFonts w:ascii="Times New Roman" w:hAnsi="Times New Roman"/>
          <w:b/>
          <w:sz w:val="18"/>
        </w:rPr>
      </w:pPr>
      <w:r>
        <w:rPr>
          <w:rFonts w:ascii="Times New Roman" w:hAnsi="Times New Roman"/>
          <w:b/>
          <w:sz w:val="18"/>
        </w:rPr>
        <w:t xml:space="preserve">1. </w:t>
      </w:r>
      <w:r>
        <w:rPr>
          <w:rFonts w:ascii="Times New Roman" w:hAnsi="Times New Roman"/>
          <w:sz w:val="18"/>
        </w:rPr>
        <w:t>未婚</w:t>
      </w:r>
      <w:r>
        <w:rPr>
          <w:rFonts w:ascii="Times New Roman" w:hAnsi="Times New Roman"/>
          <w:sz w:val="18"/>
        </w:rPr>
        <w:t xml:space="preserve">  </w:t>
      </w:r>
      <w:r>
        <w:rPr>
          <w:rFonts w:ascii="Times New Roman" w:hAnsi="Times New Roman"/>
          <w:b/>
          <w:sz w:val="18"/>
        </w:rPr>
        <w:t xml:space="preserve"> 2. </w:t>
      </w:r>
      <w:r>
        <w:rPr>
          <w:rFonts w:ascii="Times New Roman" w:hAnsi="Times New Roman"/>
          <w:sz w:val="18"/>
        </w:rPr>
        <w:t>初婚</w:t>
      </w:r>
      <w:r>
        <w:rPr>
          <w:rFonts w:ascii="Times New Roman" w:hAnsi="Times New Roman"/>
          <w:sz w:val="18"/>
        </w:rPr>
        <w:t xml:space="preserve">   </w:t>
      </w:r>
      <w:r>
        <w:rPr>
          <w:rFonts w:ascii="Times New Roman" w:hAnsi="Times New Roman"/>
          <w:b/>
          <w:sz w:val="18"/>
        </w:rPr>
        <w:t>3.</w:t>
      </w:r>
      <w:r>
        <w:rPr>
          <w:rFonts w:ascii="Times New Roman" w:hAnsi="Times New Roman"/>
          <w:sz w:val="18"/>
        </w:rPr>
        <w:t xml:space="preserve"> </w:t>
      </w:r>
      <w:r>
        <w:rPr>
          <w:rFonts w:ascii="Times New Roman" w:hAnsi="Times New Roman"/>
          <w:sz w:val="18"/>
        </w:rPr>
        <w:t>再婚</w:t>
      </w:r>
      <w:r>
        <w:rPr>
          <w:rFonts w:ascii="Times New Roman" w:hAnsi="Times New Roman"/>
          <w:sz w:val="18"/>
        </w:rPr>
        <w:t xml:space="preserve">   </w:t>
      </w:r>
      <w:r>
        <w:rPr>
          <w:rFonts w:ascii="Times New Roman" w:hAnsi="Times New Roman"/>
          <w:b/>
          <w:sz w:val="18"/>
        </w:rPr>
        <w:t>4.</w:t>
      </w:r>
      <w:r>
        <w:rPr>
          <w:rFonts w:ascii="Times New Roman" w:hAnsi="Times New Roman"/>
          <w:sz w:val="18"/>
        </w:rPr>
        <w:t xml:space="preserve"> </w:t>
      </w:r>
      <w:r>
        <w:rPr>
          <w:rFonts w:ascii="Times New Roman" w:hAnsi="Times New Roman"/>
          <w:sz w:val="18"/>
        </w:rPr>
        <w:t>离异</w:t>
      </w:r>
      <w:r>
        <w:rPr>
          <w:rFonts w:ascii="Times New Roman" w:hAnsi="Times New Roman"/>
          <w:sz w:val="18"/>
        </w:rPr>
        <w:t xml:space="preserve">   </w:t>
      </w:r>
      <w:r>
        <w:rPr>
          <w:rFonts w:ascii="Times New Roman" w:hAnsi="Times New Roman"/>
          <w:b/>
          <w:sz w:val="18"/>
        </w:rPr>
        <w:t>5.</w:t>
      </w:r>
      <w:r>
        <w:rPr>
          <w:rFonts w:ascii="Times New Roman" w:hAnsi="Times New Roman"/>
          <w:sz w:val="18"/>
        </w:rPr>
        <w:t xml:space="preserve"> </w:t>
      </w:r>
      <w:r>
        <w:rPr>
          <w:rFonts w:ascii="Times New Roman" w:hAnsi="Times New Roman"/>
          <w:sz w:val="18"/>
        </w:rPr>
        <w:t>丧偶</w:t>
      </w:r>
      <w:r>
        <w:rPr>
          <w:rFonts w:ascii="Times New Roman" w:hAnsi="Times New Roman"/>
          <w:sz w:val="18"/>
        </w:rPr>
        <w:t xml:space="preserve">   </w:t>
      </w:r>
      <w:r>
        <w:rPr>
          <w:rFonts w:ascii="Times New Roman" w:hAnsi="Times New Roman"/>
          <w:b/>
          <w:sz w:val="18"/>
        </w:rPr>
        <w:t xml:space="preserve">6. </w:t>
      </w:r>
      <w:r>
        <w:rPr>
          <w:rFonts w:ascii="Times New Roman" w:hAnsi="Times New Roman"/>
          <w:sz w:val="18"/>
        </w:rPr>
        <w:t>未婚同居</w:t>
      </w:r>
      <w:r>
        <w:rPr>
          <w:rFonts w:ascii="Times New Roman" w:hAnsi="Times New Roman"/>
          <w:sz w:val="18"/>
        </w:rPr>
        <w:t xml:space="preserve">    </w:t>
      </w:r>
      <w:r>
        <w:rPr>
          <w:rFonts w:ascii="Times New Roman" w:hAnsi="Times New Roman"/>
          <w:b/>
          <w:sz w:val="18"/>
        </w:rPr>
        <w:t xml:space="preserve">    </w:t>
      </w:r>
    </w:p>
    <w:p w14:paraId="7AC11006" w14:textId="77777777" w:rsidR="0081027D" w:rsidRDefault="00000000">
      <w:pPr>
        <w:spacing w:line="310" w:lineRule="atLeast"/>
        <w:ind w:right="-5"/>
        <w:rPr>
          <w:rFonts w:ascii="Times New Roman" w:hAnsi="Times New Roman"/>
          <w:sz w:val="18"/>
        </w:rPr>
      </w:pPr>
      <w:r>
        <w:rPr>
          <w:rFonts w:ascii="Times New Roman" w:hAnsi="Times New Roman"/>
          <w:b/>
          <w:sz w:val="18"/>
        </w:rPr>
        <w:t xml:space="preserve">6. </w:t>
      </w:r>
      <w:r>
        <w:rPr>
          <w:rFonts w:ascii="Times New Roman" w:hAnsi="Times New Roman"/>
          <w:b/>
          <w:sz w:val="18"/>
        </w:rPr>
        <w:t>您的职业</w:t>
      </w:r>
      <w:r>
        <w:rPr>
          <w:rFonts w:ascii="Times New Roman" w:hAnsi="宋体"/>
          <w:sz w:val="18"/>
        </w:rPr>
        <w:t>：</w:t>
      </w:r>
      <w:r>
        <w:rPr>
          <w:rFonts w:ascii="Times New Roman" w:hAnsi="Times New Roman"/>
          <w:sz w:val="18"/>
        </w:rPr>
        <w:t xml:space="preserve">                                                                  </w:t>
      </w:r>
    </w:p>
    <w:p w14:paraId="5B90AA8B" w14:textId="77777777" w:rsidR="0081027D" w:rsidRDefault="00000000">
      <w:pPr>
        <w:spacing w:line="310" w:lineRule="atLeast"/>
        <w:ind w:right="-5" w:firstLineChars="150" w:firstLine="271"/>
        <w:rPr>
          <w:rFonts w:ascii="Times New Roman" w:hAnsi="Times New Roman"/>
          <w:sz w:val="18"/>
        </w:rPr>
      </w:pPr>
      <w:r>
        <w:rPr>
          <w:rFonts w:ascii="Times New Roman" w:hAnsi="Times New Roman"/>
          <w:b/>
          <w:sz w:val="18"/>
        </w:rPr>
        <w:t xml:space="preserve">1. </w:t>
      </w:r>
      <w:r>
        <w:rPr>
          <w:rFonts w:ascii="Times New Roman" w:hAnsi="Times New Roman"/>
          <w:sz w:val="18"/>
        </w:rPr>
        <w:t>专业技术人员</w:t>
      </w:r>
      <w:r>
        <w:rPr>
          <w:rFonts w:ascii="Times New Roman" w:hAnsi="Times New Roman"/>
          <w:sz w:val="18"/>
        </w:rPr>
        <w:t xml:space="preserve">   </w:t>
      </w:r>
      <w:r>
        <w:rPr>
          <w:rFonts w:ascii="Times New Roman" w:hAnsi="Times New Roman"/>
          <w:b/>
          <w:sz w:val="18"/>
        </w:rPr>
        <w:t xml:space="preserve">2. </w:t>
      </w:r>
      <w:r>
        <w:rPr>
          <w:rFonts w:ascii="Times New Roman" w:hAnsi="Times New Roman"/>
          <w:sz w:val="18"/>
        </w:rPr>
        <w:t>国家机关和企事业单位负责人</w:t>
      </w:r>
      <w:r>
        <w:rPr>
          <w:rFonts w:ascii="Times New Roman" w:hAnsi="Times New Roman"/>
          <w:sz w:val="18"/>
        </w:rPr>
        <w:t xml:space="preserve">  </w:t>
      </w:r>
    </w:p>
    <w:p w14:paraId="57EB73C8" w14:textId="77777777" w:rsidR="0081027D" w:rsidRDefault="00000000">
      <w:pPr>
        <w:spacing w:line="310" w:lineRule="atLeast"/>
        <w:ind w:right="-5" w:firstLineChars="150" w:firstLine="271"/>
        <w:rPr>
          <w:rFonts w:ascii="Times New Roman" w:hAnsi="Times New Roman"/>
          <w:sz w:val="18"/>
        </w:rPr>
      </w:pPr>
      <w:r>
        <w:rPr>
          <w:rFonts w:ascii="Times New Roman" w:hAnsi="Times New Roman"/>
          <w:b/>
          <w:sz w:val="18"/>
        </w:rPr>
        <w:t xml:space="preserve">3. </w:t>
      </w:r>
      <w:r>
        <w:rPr>
          <w:rFonts w:ascii="Times New Roman" w:hAnsi="Times New Roman"/>
          <w:sz w:val="18"/>
        </w:rPr>
        <w:t>职员</w:t>
      </w:r>
      <w:r>
        <w:rPr>
          <w:rFonts w:ascii="Times New Roman" w:hAnsi="Times New Roman"/>
          <w:sz w:val="18"/>
        </w:rPr>
        <w:t xml:space="preserve">   </w:t>
      </w:r>
      <w:r>
        <w:rPr>
          <w:rFonts w:ascii="Times New Roman" w:hAnsi="Times New Roman"/>
          <w:b/>
          <w:sz w:val="18"/>
        </w:rPr>
        <w:t xml:space="preserve">4. </w:t>
      </w:r>
      <w:r>
        <w:rPr>
          <w:rFonts w:ascii="Times New Roman" w:hAnsi="Times New Roman"/>
          <w:sz w:val="18"/>
        </w:rPr>
        <w:t>商人</w:t>
      </w:r>
      <w:r>
        <w:rPr>
          <w:rFonts w:ascii="Times New Roman" w:hAnsi="Times New Roman"/>
          <w:sz w:val="18"/>
        </w:rPr>
        <w:t xml:space="preserve">   </w:t>
      </w:r>
      <w:r>
        <w:rPr>
          <w:rFonts w:ascii="Times New Roman" w:hAnsi="Times New Roman"/>
          <w:b/>
          <w:sz w:val="18"/>
        </w:rPr>
        <w:t xml:space="preserve">5. </w:t>
      </w:r>
      <w:r>
        <w:rPr>
          <w:rFonts w:ascii="Times New Roman" w:hAnsi="Times New Roman"/>
          <w:sz w:val="18"/>
        </w:rPr>
        <w:t>农民</w:t>
      </w:r>
      <w:r>
        <w:rPr>
          <w:rFonts w:ascii="Times New Roman" w:hAnsi="Times New Roman"/>
          <w:sz w:val="18"/>
        </w:rPr>
        <w:t xml:space="preserve">   </w:t>
      </w:r>
      <w:r>
        <w:rPr>
          <w:rFonts w:ascii="Times New Roman" w:hAnsi="Times New Roman"/>
          <w:b/>
          <w:sz w:val="18"/>
        </w:rPr>
        <w:t xml:space="preserve">6. </w:t>
      </w:r>
      <w:r>
        <w:rPr>
          <w:rFonts w:ascii="Times New Roman" w:hAnsi="Times New Roman"/>
          <w:sz w:val="18"/>
        </w:rPr>
        <w:t>工人</w:t>
      </w:r>
      <w:r>
        <w:rPr>
          <w:rFonts w:ascii="Times New Roman" w:hAnsi="Times New Roman"/>
          <w:sz w:val="18"/>
        </w:rPr>
        <w:t xml:space="preserve">   </w:t>
      </w:r>
      <w:r>
        <w:rPr>
          <w:rFonts w:ascii="Times New Roman" w:hAnsi="Times New Roman"/>
          <w:b/>
          <w:sz w:val="18"/>
        </w:rPr>
        <w:t xml:space="preserve">7. </w:t>
      </w:r>
      <w:r>
        <w:rPr>
          <w:rFonts w:ascii="Times New Roman" w:hAnsi="Times New Roman"/>
          <w:sz w:val="18"/>
        </w:rPr>
        <w:t>服务性工作人员</w:t>
      </w:r>
      <w:r>
        <w:rPr>
          <w:rFonts w:ascii="Times New Roman" w:hAnsi="Times New Roman"/>
          <w:sz w:val="18"/>
        </w:rPr>
        <w:t xml:space="preserve">  </w:t>
      </w:r>
    </w:p>
    <w:p w14:paraId="7EC59EF6" w14:textId="77777777" w:rsidR="0081027D" w:rsidRDefault="00000000">
      <w:pPr>
        <w:spacing w:line="310" w:lineRule="atLeast"/>
        <w:ind w:right="-5" w:firstLineChars="150" w:firstLine="271"/>
        <w:rPr>
          <w:rFonts w:ascii="Times New Roman" w:hAnsi="Times New Roman"/>
          <w:sz w:val="18"/>
        </w:rPr>
      </w:pPr>
      <w:r>
        <w:rPr>
          <w:rFonts w:ascii="Times New Roman" w:hAnsi="Times New Roman"/>
          <w:b/>
          <w:sz w:val="18"/>
        </w:rPr>
        <w:t>8.</w:t>
      </w:r>
      <w:r>
        <w:rPr>
          <w:rFonts w:ascii="Times New Roman" w:hAnsi="Times New Roman"/>
          <w:sz w:val="18"/>
        </w:rPr>
        <w:t xml:space="preserve"> </w:t>
      </w:r>
      <w:r>
        <w:rPr>
          <w:rFonts w:ascii="Times New Roman" w:hAnsi="Times New Roman"/>
          <w:sz w:val="18"/>
        </w:rPr>
        <w:t>家务</w:t>
      </w:r>
      <w:r>
        <w:rPr>
          <w:rFonts w:ascii="Times New Roman" w:hAnsi="Times New Roman"/>
          <w:sz w:val="18"/>
        </w:rPr>
        <w:t xml:space="preserve">   </w:t>
      </w:r>
      <w:r>
        <w:rPr>
          <w:rFonts w:ascii="Times New Roman" w:hAnsi="Times New Roman"/>
          <w:b/>
          <w:sz w:val="18"/>
        </w:rPr>
        <w:t xml:space="preserve">99. </w:t>
      </w:r>
      <w:r>
        <w:rPr>
          <w:rFonts w:ascii="Times New Roman" w:hAnsi="Times New Roman"/>
          <w:sz w:val="18"/>
        </w:rPr>
        <w:t>其他，请注明</w:t>
      </w:r>
      <w:r>
        <w:rPr>
          <w:rFonts w:ascii="Times New Roman" w:hAnsi="Times New Roman"/>
          <w:sz w:val="18"/>
        </w:rPr>
        <w:t xml:space="preserve"> </w:t>
      </w:r>
      <w:r>
        <w:rPr>
          <w:rFonts w:ascii="Times New Roman" w:hAnsi="Times New Roman"/>
          <w:b/>
        </w:rPr>
        <w:t>______________</w:t>
      </w:r>
      <w:r>
        <w:rPr>
          <w:rFonts w:ascii="Times New Roman" w:hAnsi="Times New Roman"/>
          <w:sz w:val="18"/>
        </w:rPr>
        <w:t xml:space="preserve"> </w:t>
      </w:r>
    </w:p>
    <w:p w14:paraId="7E70455D" w14:textId="77777777" w:rsidR="0081027D" w:rsidRDefault="00000000">
      <w:pPr>
        <w:spacing w:line="360" w:lineRule="auto"/>
        <w:ind w:right="-5"/>
        <w:jc w:val="left"/>
        <w:rPr>
          <w:rFonts w:ascii="Times New Roman" w:hAnsi="Times New Roman"/>
          <w:b/>
          <w:sz w:val="18"/>
        </w:rPr>
      </w:pPr>
      <w:r>
        <w:rPr>
          <w:rFonts w:ascii="Times New Roman" w:hAnsi="Times New Roman"/>
          <w:b/>
          <w:sz w:val="18"/>
        </w:rPr>
        <w:t xml:space="preserve">7. </w:t>
      </w:r>
      <w:r>
        <w:rPr>
          <w:rFonts w:ascii="Times New Roman" w:hAnsi="Times New Roman"/>
          <w:b/>
          <w:sz w:val="18"/>
        </w:rPr>
        <w:t>您是否有有害物质职业接触（</w:t>
      </w:r>
      <w:r>
        <w:rPr>
          <w:rFonts w:ascii="Times New Roman" w:hAnsi="Times New Roman"/>
          <w:b/>
          <w:sz w:val="18"/>
        </w:rPr>
        <w:t>1</w:t>
      </w:r>
      <w:r>
        <w:rPr>
          <w:rFonts w:ascii="Times New Roman" w:hAnsi="Times New Roman"/>
          <w:b/>
          <w:sz w:val="18"/>
        </w:rPr>
        <w:t>年及以上）</w:t>
      </w:r>
      <w:r>
        <w:rPr>
          <w:rFonts w:ascii="Times New Roman" w:hAnsi="Times New Roman"/>
          <w:b/>
          <w:sz w:val="18"/>
        </w:rPr>
        <w:t xml:space="preserve">?         </w:t>
      </w:r>
    </w:p>
    <w:p w14:paraId="342206AF" w14:textId="77777777" w:rsidR="0081027D" w:rsidRDefault="00000000">
      <w:pPr>
        <w:spacing w:line="360" w:lineRule="auto"/>
        <w:ind w:rightChars="-2" w:right="-4" w:firstLineChars="150" w:firstLine="271"/>
        <w:jc w:val="left"/>
        <w:rPr>
          <w:rFonts w:ascii="Times New Roman" w:hAnsi="Times New Roman"/>
          <w:sz w:val="18"/>
        </w:rPr>
      </w:pPr>
      <w:r>
        <w:rPr>
          <w:rFonts w:ascii="Times New Roman" w:hAnsi="Times New Roman"/>
          <w:b/>
          <w:sz w:val="18"/>
        </w:rPr>
        <w:t xml:space="preserve">0. </w:t>
      </w:r>
      <w:proofErr w:type="gramStart"/>
      <w:r>
        <w:rPr>
          <w:rFonts w:ascii="Times New Roman" w:hAnsi="Times New Roman"/>
          <w:sz w:val="18"/>
        </w:rPr>
        <w:t>否</w:t>
      </w:r>
      <w:proofErr w:type="gramEnd"/>
      <w:r>
        <w:rPr>
          <w:rFonts w:ascii="Times New Roman" w:hAnsi="Times New Roman"/>
          <w:sz w:val="18"/>
        </w:rPr>
        <w:t xml:space="preserve">        </w:t>
      </w:r>
      <w:r>
        <w:rPr>
          <w:rFonts w:ascii="Times New Roman" w:hAnsi="Times New Roman"/>
          <w:b/>
          <w:sz w:val="18"/>
        </w:rPr>
        <w:t xml:space="preserve">1. </w:t>
      </w:r>
      <w:r>
        <w:rPr>
          <w:rFonts w:ascii="Times New Roman" w:hAnsi="Times New Roman"/>
          <w:sz w:val="18"/>
        </w:rPr>
        <w:t>是</w:t>
      </w:r>
      <w:r>
        <w:rPr>
          <w:rFonts w:ascii="Times New Roman" w:hAnsi="Times New Roman"/>
          <w:sz w:val="18"/>
        </w:rPr>
        <w:t xml:space="preserve">                                     </w:t>
      </w:r>
    </w:p>
    <w:p w14:paraId="186731D5" w14:textId="77777777" w:rsidR="0081027D" w:rsidRDefault="00000000">
      <w:pPr>
        <w:spacing w:line="360" w:lineRule="auto"/>
        <w:ind w:right="-5"/>
        <w:jc w:val="left"/>
        <w:rPr>
          <w:rFonts w:ascii="Times New Roman" w:hAnsi="Times New Roman"/>
          <w:sz w:val="18"/>
        </w:rPr>
      </w:pPr>
      <w:r>
        <w:rPr>
          <w:rFonts w:ascii="Times New Roman" w:hAnsi="Times New Roman"/>
          <w:b/>
          <w:sz w:val="18"/>
        </w:rPr>
        <w:t xml:space="preserve">7.1. </w:t>
      </w:r>
      <w:r>
        <w:rPr>
          <w:rFonts w:ascii="Times New Roman" w:hAnsi="Times New Roman"/>
          <w:b/>
          <w:sz w:val="18"/>
        </w:rPr>
        <w:t>职业接触何种有害物质（可多选）</w:t>
      </w:r>
      <w:r>
        <w:rPr>
          <w:rFonts w:ascii="Times New Roman" w:hAnsi="Times New Roman"/>
          <w:b/>
          <w:sz w:val="18"/>
        </w:rPr>
        <w:t xml:space="preserve">?      </w:t>
      </w:r>
      <w:r>
        <w:rPr>
          <w:rFonts w:ascii="Times New Roman" w:hAnsi="Times New Roman"/>
          <w:sz w:val="18"/>
        </w:rPr>
        <w:t xml:space="preserve">  </w:t>
      </w:r>
    </w:p>
    <w:p w14:paraId="49EF6C14" w14:textId="77777777" w:rsidR="0081027D" w:rsidRDefault="00000000">
      <w:pPr>
        <w:spacing w:line="360" w:lineRule="auto"/>
        <w:ind w:right="-5" w:firstLineChars="150" w:firstLine="271"/>
        <w:jc w:val="left"/>
        <w:rPr>
          <w:rFonts w:ascii="Times New Roman" w:hAnsi="Times New Roman"/>
          <w:bCs/>
          <w:sz w:val="18"/>
        </w:rPr>
      </w:pPr>
      <w:r>
        <w:rPr>
          <w:rFonts w:ascii="Times New Roman" w:hAnsi="Times New Roman"/>
          <w:b/>
          <w:sz w:val="18"/>
        </w:rPr>
        <w:t xml:space="preserve">1. </w:t>
      </w:r>
      <w:r>
        <w:rPr>
          <w:rFonts w:ascii="Times New Roman" w:hAnsi="Times New Roman"/>
          <w:sz w:val="18"/>
        </w:rPr>
        <w:t>石棉</w:t>
      </w:r>
      <w:r>
        <w:rPr>
          <w:rFonts w:ascii="Times New Roman" w:hAnsi="Times New Roman"/>
          <w:sz w:val="18"/>
        </w:rPr>
        <w:t xml:space="preserve">  </w:t>
      </w:r>
      <w:r>
        <w:rPr>
          <w:rFonts w:ascii="Times New Roman" w:hAnsi="Times New Roman"/>
          <w:b/>
          <w:sz w:val="18"/>
        </w:rPr>
        <w:t xml:space="preserve">2. </w:t>
      </w:r>
      <w:r>
        <w:rPr>
          <w:rFonts w:ascii="Times New Roman" w:hAnsi="Times New Roman"/>
          <w:sz w:val="18"/>
        </w:rPr>
        <w:t>氡、铍、铀、铬、镉、镍、硅、矽等</w:t>
      </w:r>
      <w:r>
        <w:rPr>
          <w:rFonts w:ascii="Times New Roman" w:hAnsi="Times New Roman"/>
          <w:b/>
        </w:rPr>
        <w:t xml:space="preserve">  </w:t>
      </w:r>
      <w:r>
        <w:rPr>
          <w:rFonts w:ascii="Times New Roman" w:hAnsi="Times New Roman"/>
          <w:b/>
          <w:sz w:val="18"/>
        </w:rPr>
        <w:t>3.</w:t>
      </w:r>
      <w:r>
        <w:rPr>
          <w:rFonts w:ascii="Times New Roman" w:hAnsi="Times New Roman"/>
          <w:bCs/>
          <w:sz w:val="18"/>
        </w:rPr>
        <w:t xml:space="preserve"> </w:t>
      </w:r>
      <w:r>
        <w:rPr>
          <w:rFonts w:ascii="Times New Roman" w:hAnsi="Times New Roman"/>
          <w:bCs/>
          <w:sz w:val="18"/>
        </w:rPr>
        <w:t>柴油废气、煤烟和煤烟灰</w:t>
      </w:r>
      <w:r>
        <w:rPr>
          <w:rFonts w:ascii="Times New Roman" w:hAnsi="Times New Roman"/>
          <w:bCs/>
          <w:sz w:val="18"/>
        </w:rPr>
        <w:t xml:space="preserve"> </w:t>
      </w:r>
    </w:p>
    <w:p w14:paraId="011221D9" w14:textId="77777777" w:rsidR="0081027D" w:rsidRDefault="00000000">
      <w:pPr>
        <w:spacing w:line="360" w:lineRule="auto"/>
        <w:ind w:right="-5"/>
        <w:jc w:val="left"/>
        <w:rPr>
          <w:rFonts w:ascii="Times New Roman" w:hAnsi="Times New Roman"/>
          <w:b/>
          <w:sz w:val="18"/>
        </w:rPr>
      </w:pPr>
      <w:r>
        <w:rPr>
          <w:rFonts w:ascii="Times New Roman" w:hAnsi="Times New Roman" w:hint="eastAsia"/>
          <w:b/>
          <w:sz w:val="18"/>
        </w:rPr>
        <w:t>二、</w:t>
      </w:r>
      <w:r>
        <w:rPr>
          <w:rFonts w:ascii="Times New Roman" w:hAnsi="Times New Roman"/>
          <w:b/>
          <w:sz w:val="18"/>
        </w:rPr>
        <w:t>生活环境、方式和习惯</w:t>
      </w:r>
    </w:p>
    <w:p w14:paraId="2FA9287F" w14:textId="77777777" w:rsidR="0081027D" w:rsidRDefault="00000000">
      <w:pPr>
        <w:numPr>
          <w:ilvl w:val="0"/>
          <w:numId w:val="38"/>
        </w:numPr>
        <w:adjustRightInd/>
        <w:spacing w:line="360" w:lineRule="auto"/>
        <w:ind w:right="-5"/>
        <w:jc w:val="left"/>
        <w:rPr>
          <w:rFonts w:ascii="Times New Roman" w:hAnsi="Times New Roman"/>
          <w:b/>
          <w:sz w:val="18"/>
        </w:rPr>
      </w:pPr>
      <w:r>
        <w:rPr>
          <w:rFonts w:ascii="Times New Roman" w:hAnsi="Times New Roman"/>
          <w:b/>
          <w:sz w:val="18"/>
        </w:rPr>
        <w:t>厨房油烟暴露情况</w:t>
      </w:r>
    </w:p>
    <w:p w14:paraId="07835F7E" w14:textId="77777777" w:rsidR="0081027D" w:rsidRDefault="00000000">
      <w:pPr>
        <w:numPr>
          <w:ilvl w:val="1"/>
          <w:numId w:val="38"/>
        </w:numPr>
        <w:adjustRightInd/>
        <w:spacing w:line="310" w:lineRule="atLeast"/>
        <w:ind w:right="-5"/>
        <w:jc w:val="left"/>
        <w:rPr>
          <w:rFonts w:ascii="Times New Roman" w:hAnsi="Times New Roman"/>
          <w:sz w:val="18"/>
        </w:rPr>
      </w:pPr>
      <w:r>
        <w:rPr>
          <w:rFonts w:ascii="Times New Roman" w:hAnsi="Times New Roman"/>
          <w:sz w:val="18"/>
        </w:rPr>
        <w:t>在过去一年中，您家做饭时住房内的油烟情况</w:t>
      </w:r>
      <w:r>
        <w:rPr>
          <w:rFonts w:ascii="Times New Roman" w:hAnsi="Times New Roman"/>
          <w:sz w:val="18"/>
        </w:rPr>
        <w:t xml:space="preserve">?    </w:t>
      </w:r>
    </w:p>
    <w:p w14:paraId="55F30B19" w14:textId="77777777" w:rsidR="0081027D" w:rsidRDefault="00000000">
      <w:pPr>
        <w:numPr>
          <w:ilvl w:val="0"/>
          <w:numId w:val="39"/>
        </w:numPr>
        <w:adjustRightInd/>
        <w:spacing w:line="310" w:lineRule="atLeast"/>
        <w:ind w:right="-5" w:firstLineChars="200" w:firstLine="360"/>
        <w:jc w:val="left"/>
        <w:rPr>
          <w:rFonts w:ascii="Times New Roman" w:hAnsi="Times New Roman"/>
          <w:sz w:val="18"/>
        </w:rPr>
      </w:pPr>
      <w:r>
        <w:rPr>
          <w:rFonts w:ascii="Times New Roman" w:hAnsi="Times New Roman"/>
          <w:sz w:val="18"/>
        </w:rPr>
        <w:t>无烟</w:t>
      </w:r>
      <w:r>
        <w:rPr>
          <w:rFonts w:ascii="Times New Roman" w:hAnsi="Times New Roman"/>
          <w:sz w:val="18"/>
        </w:rPr>
        <w:t xml:space="preserve">    </w:t>
      </w:r>
      <w:r>
        <w:rPr>
          <w:rFonts w:ascii="Times New Roman" w:hAnsi="Times New Roman"/>
          <w:b/>
          <w:sz w:val="18"/>
        </w:rPr>
        <w:t xml:space="preserve">2. </w:t>
      </w:r>
      <w:r>
        <w:rPr>
          <w:rFonts w:ascii="Times New Roman" w:hAnsi="Times New Roman"/>
          <w:sz w:val="18"/>
        </w:rPr>
        <w:t>少许</w:t>
      </w:r>
      <w:r>
        <w:rPr>
          <w:rFonts w:ascii="Times New Roman" w:hAnsi="Times New Roman"/>
          <w:sz w:val="18"/>
        </w:rPr>
        <w:t xml:space="preserve">    </w:t>
      </w:r>
      <w:r>
        <w:rPr>
          <w:rFonts w:ascii="Times New Roman" w:hAnsi="Times New Roman"/>
          <w:b/>
          <w:sz w:val="18"/>
        </w:rPr>
        <w:t xml:space="preserve">3. </w:t>
      </w:r>
      <w:r>
        <w:rPr>
          <w:rFonts w:ascii="Times New Roman" w:hAnsi="Times New Roman"/>
          <w:sz w:val="18"/>
        </w:rPr>
        <w:t>较多</w:t>
      </w:r>
      <w:r>
        <w:rPr>
          <w:rFonts w:ascii="Times New Roman" w:hAnsi="Times New Roman"/>
          <w:sz w:val="18"/>
        </w:rPr>
        <w:t xml:space="preserve">    </w:t>
      </w:r>
      <w:r>
        <w:rPr>
          <w:rFonts w:ascii="Times New Roman" w:hAnsi="Times New Roman"/>
          <w:b/>
          <w:sz w:val="18"/>
        </w:rPr>
        <w:t>4.</w:t>
      </w:r>
      <w:r>
        <w:rPr>
          <w:rFonts w:ascii="Times New Roman" w:hAnsi="Times New Roman"/>
          <w:sz w:val="18"/>
        </w:rPr>
        <w:t xml:space="preserve"> </w:t>
      </w:r>
      <w:r>
        <w:rPr>
          <w:rFonts w:ascii="Times New Roman" w:hAnsi="Times New Roman"/>
          <w:sz w:val="18"/>
        </w:rPr>
        <w:t>很多</w:t>
      </w:r>
      <w:r>
        <w:rPr>
          <w:rFonts w:ascii="Times New Roman" w:hAnsi="Times New Roman"/>
          <w:sz w:val="18"/>
        </w:rPr>
        <w:t xml:space="preserve"> </w:t>
      </w:r>
      <w:r>
        <w:rPr>
          <w:rFonts w:ascii="Times New Roman" w:hAnsi="Times New Roman"/>
          <w:sz w:val="18"/>
        </w:rPr>
        <w:tab/>
        <w:t xml:space="preserve">   </w:t>
      </w:r>
    </w:p>
    <w:p w14:paraId="67FDA79E" w14:textId="77777777" w:rsidR="0081027D" w:rsidRDefault="00000000">
      <w:pPr>
        <w:numPr>
          <w:ilvl w:val="1"/>
          <w:numId w:val="38"/>
        </w:numPr>
        <w:adjustRightInd/>
        <w:spacing w:line="310" w:lineRule="atLeast"/>
        <w:ind w:right="-5"/>
        <w:jc w:val="left"/>
        <w:rPr>
          <w:rFonts w:ascii="Times New Roman" w:hAnsi="Times New Roman"/>
          <w:sz w:val="18"/>
        </w:rPr>
      </w:pPr>
      <w:r>
        <w:rPr>
          <w:rFonts w:ascii="Times New Roman" w:hAnsi="Times New Roman"/>
          <w:sz w:val="18"/>
        </w:rPr>
        <w:t>您本人做饭时间多久？</w:t>
      </w:r>
      <w:r>
        <w:rPr>
          <w:rFonts w:ascii="Times New Roman" w:hAnsi="Times New Roman"/>
          <w:sz w:val="18"/>
        </w:rPr>
        <w:t xml:space="preserve">                |___|___|</w:t>
      </w:r>
      <w:r>
        <w:rPr>
          <w:rFonts w:ascii="Times New Roman" w:hAnsi="Times New Roman"/>
          <w:sz w:val="18"/>
        </w:rPr>
        <w:t>年</w:t>
      </w:r>
      <w:r>
        <w:rPr>
          <w:rFonts w:ascii="Times New Roman" w:hAnsi="Times New Roman"/>
          <w:sz w:val="18"/>
        </w:rPr>
        <w:t xml:space="preserve">  |___|___|</w:t>
      </w:r>
      <w:r>
        <w:rPr>
          <w:rFonts w:ascii="Times New Roman" w:hAnsi="Times New Roman"/>
          <w:sz w:val="18"/>
        </w:rPr>
        <w:t>月</w:t>
      </w:r>
      <w:r>
        <w:rPr>
          <w:rFonts w:ascii="Times New Roman" w:hAnsi="Times New Roman"/>
          <w:sz w:val="18"/>
        </w:rPr>
        <w:t xml:space="preserve">         </w:t>
      </w:r>
    </w:p>
    <w:p w14:paraId="09143F5B" w14:textId="77777777" w:rsidR="0081027D" w:rsidRDefault="00000000">
      <w:pPr>
        <w:numPr>
          <w:ilvl w:val="1"/>
          <w:numId w:val="38"/>
        </w:numPr>
        <w:adjustRightInd/>
        <w:spacing w:line="310" w:lineRule="atLeast"/>
        <w:ind w:right="-5"/>
        <w:jc w:val="left"/>
        <w:rPr>
          <w:rFonts w:ascii="Times New Roman" w:hAnsi="Times New Roman"/>
          <w:sz w:val="18"/>
        </w:rPr>
      </w:pPr>
      <w:r>
        <w:rPr>
          <w:rFonts w:ascii="Times New Roman" w:hAnsi="Times New Roman"/>
          <w:sz w:val="18"/>
        </w:rPr>
        <w:t>您本人每周做几次饭？</w:t>
      </w:r>
      <w:r>
        <w:rPr>
          <w:rFonts w:ascii="Times New Roman" w:hAnsi="Times New Roman"/>
          <w:sz w:val="18"/>
        </w:rPr>
        <w:t xml:space="preserve">                 |___|___|  </w:t>
      </w:r>
    </w:p>
    <w:p w14:paraId="68CF2933" w14:textId="77777777" w:rsidR="0081027D" w:rsidRDefault="00000000">
      <w:pPr>
        <w:spacing w:line="310" w:lineRule="atLeast"/>
        <w:ind w:right="-5"/>
        <w:jc w:val="left"/>
        <w:rPr>
          <w:rFonts w:ascii="Times New Roman" w:hAnsi="Times New Roman"/>
          <w:b/>
          <w:sz w:val="18"/>
        </w:rPr>
      </w:pPr>
      <w:r>
        <w:rPr>
          <w:rFonts w:ascii="Times New Roman" w:hAnsi="Times New Roman"/>
          <w:b/>
          <w:sz w:val="18"/>
        </w:rPr>
        <w:t xml:space="preserve">2. </w:t>
      </w:r>
      <w:r>
        <w:rPr>
          <w:rFonts w:ascii="Times New Roman" w:hAnsi="Times New Roman"/>
          <w:b/>
          <w:sz w:val="18"/>
        </w:rPr>
        <w:t>吸烟情况</w:t>
      </w:r>
    </w:p>
    <w:p w14:paraId="6E6C6AA2"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2.1.</w:t>
      </w:r>
      <w:r>
        <w:rPr>
          <w:rFonts w:ascii="Times New Roman" w:hAnsi="Times New Roman"/>
          <w:sz w:val="18"/>
        </w:rPr>
        <w:t xml:space="preserve"> </w:t>
      </w:r>
      <w:r>
        <w:rPr>
          <w:rFonts w:ascii="Times New Roman" w:hAnsi="Times New Roman"/>
          <w:sz w:val="18"/>
        </w:rPr>
        <w:t>您是否吸烟（每天吸一支以上并连续或累计</w:t>
      </w:r>
      <w:r>
        <w:rPr>
          <w:rFonts w:ascii="Times New Roman" w:hAnsi="Times New Roman"/>
          <w:sz w:val="18"/>
        </w:rPr>
        <w:t>6</w:t>
      </w:r>
      <w:r>
        <w:rPr>
          <w:rFonts w:ascii="Times New Roman" w:hAnsi="Times New Roman"/>
          <w:sz w:val="18"/>
        </w:rPr>
        <w:t>个月以上者定义为吸烟）？</w:t>
      </w:r>
      <w:r>
        <w:rPr>
          <w:rFonts w:ascii="Times New Roman" w:hAnsi="Times New Roman"/>
          <w:sz w:val="18"/>
        </w:rPr>
        <w:t xml:space="preserve">                                                          </w:t>
      </w:r>
    </w:p>
    <w:p w14:paraId="5043B246" w14:textId="77777777" w:rsidR="0081027D" w:rsidRDefault="00000000">
      <w:pPr>
        <w:spacing w:line="310" w:lineRule="atLeast"/>
        <w:ind w:right="-5" w:firstLineChars="200" w:firstLine="361"/>
        <w:jc w:val="left"/>
        <w:rPr>
          <w:rFonts w:ascii="Times New Roman" w:hAnsi="Times New Roman"/>
          <w:sz w:val="18"/>
        </w:rPr>
      </w:pPr>
      <w:r>
        <w:rPr>
          <w:rFonts w:ascii="Times New Roman" w:hAnsi="Times New Roman"/>
          <w:b/>
          <w:sz w:val="18"/>
        </w:rPr>
        <w:t xml:space="preserve">0. </w:t>
      </w:r>
      <w:r>
        <w:rPr>
          <w:rFonts w:ascii="Times New Roman" w:hAnsi="Times New Roman"/>
          <w:sz w:val="18"/>
        </w:rPr>
        <w:t>否，从不吸（跳转至</w:t>
      </w:r>
      <w:r>
        <w:rPr>
          <w:rFonts w:ascii="Times New Roman" w:hAnsi="Times New Roman"/>
          <w:b/>
          <w:sz w:val="18"/>
        </w:rPr>
        <w:t>2.6</w:t>
      </w:r>
      <w:r>
        <w:rPr>
          <w:rFonts w:ascii="Times New Roman" w:hAnsi="Times New Roman"/>
          <w:sz w:val="18"/>
        </w:rPr>
        <w:t>）</w:t>
      </w:r>
      <w:r>
        <w:rPr>
          <w:rFonts w:ascii="Times New Roman" w:hAnsi="Times New Roman"/>
          <w:sz w:val="18"/>
        </w:rPr>
        <w:t xml:space="preserve">  </w:t>
      </w:r>
      <w:r>
        <w:rPr>
          <w:rFonts w:ascii="Times New Roman" w:hAnsi="Times New Roman"/>
          <w:b/>
          <w:sz w:val="18"/>
        </w:rPr>
        <w:t xml:space="preserve">1. </w:t>
      </w:r>
      <w:r>
        <w:rPr>
          <w:rFonts w:ascii="Times New Roman" w:hAnsi="Times New Roman"/>
          <w:sz w:val="18"/>
        </w:rPr>
        <w:t>是，目前仍在吸</w:t>
      </w:r>
      <w:r>
        <w:rPr>
          <w:rFonts w:ascii="Times New Roman" w:hAnsi="Times New Roman"/>
          <w:sz w:val="18"/>
        </w:rPr>
        <w:t xml:space="preserve">  </w:t>
      </w:r>
      <w:r>
        <w:rPr>
          <w:rFonts w:ascii="Times New Roman" w:hAnsi="Times New Roman"/>
          <w:b/>
          <w:sz w:val="18"/>
        </w:rPr>
        <w:t xml:space="preserve">2. </w:t>
      </w:r>
      <w:r>
        <w:rPr>
          <w:rFonts w:ascii="Times New Roman" w:hAnsi="Times New Roman"/>
          <w:sz w:val="18"/>
        </w:rPr>
        <w:t>以前吸，目前已戒烟</w:t>
      </w:r>
    </w:p>
    <w:p w14:paraId="501B1726"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2.2.</w:t>
      </w:r>
      <w:r>
        <w:rPr>
          <w:rFonts w:ascii="Times New Roman" w:hAnsi="Times New Roman"/>
          <w:sz w:val="18"/>
        </w:rPr>
        <w:t xml:space="preserve"> </w:t>
      </w:r>
      <w:r>
        <w:rPr>
          <w:rFonts w:ascii="Times New Roman" w:hAnsi="Times New Roman"/>
          <w:sz w:val="18"/>
        </w:rPr>
        <w:t>开始吸烟年龄</w:t>
      </w:r>
      <w:r>
        <w:rPr>
          <w:rFonts w:ascii="Times New Roman" w:hAnsi="Times New Roman"/>
          <w:sz w:val="18"/>
        </w:rPr>
        <w:t xml:space="preserve">                         |___|___|</w:t>
      </w:r>
    </w:p>
    <w:p w14:paraId="3A53DFFA"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2.3.</w:t>
      </w:r>
      <w:r>
        <w:rPr>
          <w:rFonts w:ascii="Times New Roman" w:hAnsi="Times New Roman"/>
          <w:sz w:val="18"/>
        </w:rPr>
        <w:t xml:space="preserve"> </w:t>
      </w:r>
      <w:r>
        <w:rPr>
          <w:rFonts w:ascii="Times New Roman" w:hAnsi="Times New Roman"/>
          <w:sz w:val="18"/>
        </w:rPr>
        <w:t>如果您仍在吸烟或曾吸烟，平均每天吸烟多少支（</w:t>
      </w:r>
      <w:r>
        <w:rPr>
          <w:rFonts w:ascii="Times New Roman" w:hAnsi="Times New Roman"/>
          <w:sz w:val="18"/>
        </w:rPr>
        <w:t>1</w:t>
      </w:r>
      <w:proofErr w:type="gramStart"/>
      <w:r>
        <w:rPr>
          <w:rFonts w:ascii="Times New Roman" w:hAnsi="Times New Roman"/>
          <w:sz w:val="18"/>
        </w:rPr>
        <w:t>两</w:t>
      </w:r>
      <w:proofErr w:type="gramEnd"/>
      <w:r>
        <w:rPr>
          <w:rFonts w:ascii="Times New Roman" w:hAnsi="Times New Roman"/>
          <w:sz w:val="18"/>
        </w:rPr>
        <w:t>烟叶</w:t>
      </w:r>
      <w:r>
        <w:rPr>
          <w:rFonts w:ascii="Times New Roman" w:hAnsi="Times New Roman"/>
          <w:sz w:val="18"/>
        </w:rPr>
        <w:t>≈50</w:t>
      </w:r>
      <w:r>
        <w:rPr>
          <w:rFonts w:ascii="Times New Roman" w:hAnsi="Times New Roman"/>
          <w:sz w:val="18"/>
        </w:rPr>
        <w:t>支卷烟）？</w:t>
      </w:r>
      <w:r>
        <w:rPr>
          <w:rFonts w:ascii="Times New Roman" w:hAnsi="Times New Roman" w:hint="eastAsia"/>
          <w:sz w:val="18"/>
        </w:rPr>
        <w:t xml:space="preserve">    </w:t>
      </w:r>
      <w:r>
        <w:rPr>
          <w:rFonts w:ascii="Times New Roman" w:hAnsi="Times New Roman"/>
          <w:sz w:val="18"/>
        </w:rPr>
        <w:t>|___|___|___|</w:t>
      </w:r>
    </w:p>
    <w:p w14:paraId="3EC44520"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2.4.</w:t>
      </w:r>
      <w:r>
        <w:rPr>
          <w:rFonts w:ascii="Times New Roman" w:hAnsi="Times New Roman"/>
          <w:sz w:val="18"/>
        </w:rPr>
        <w:t xml:space="preserve"> </w:t>
      </w:r>
      <w:r>
        <w:rPr>
          <w:rFonts w:ascii="Times New Roman" w:hAnsi="Times New Roman"/>
          <w:sz w:val="18"/>
        </w:rPr>
        <w:t>如果您仍在吸烟或曾吸烟，扣除戒烟年数，共吸烟多久？</w:t>
      </w:r>
      <w:r>
        <w:rPr>
          <w:rFonts w:ascii="Times New Roman" w:hAnsi="Times New Roman"/>
          <w:sz w:val="18"/>
        </w:rPr>
        <w:tab/>
      </w:r>
      <w:r>
        <w:rPr>
          <w:rFonts w:ascii="Times New Roman" w:hAnsi="Times New Roman" w:hint="eastAsia"/>
          <w:sz w:val="18"/>
        </w:rPr>
        <w:t xml:space="preserve">     </w:t>
      </w:r>
      <w:r>
        <w:rPr>
          <w:rFonts w:ascii="Times New Roman" w:hAnsi="Times New Roman"/>
          <w:sz w:val="18"/>
        </w:rPr>
        <w:t>|___|___|</w:t>
      </w:r>
      <w:r>
        <w:rPr>
          <w:rFonts w:ascii="Times New Roman" w:hAnsi="Times New Roman"/>
          <w:sz w:val="18"/>
        </w:rPr>
        <w:t>年</w:t>
      </w:r>
      <w:r>
        <w:rPr>
          <w:rFonts w:ascii="Times New Roman" w:hAnsi="Times New Roman"/>
          <w:sz w:val="18"/>
        </w:rPr>
        <w:t xml:space="preserve">  |___|___|</w:t>
      </w:r>
      <w:r>
        <w:rPr>
          <w:rFonts w:ascii="Times New Roman" w:hAnsi="Times New Roman"/>
          <w:sz w:val="18"/>
        </w:rPr>
        <w:t>月</w:t>
      </w:r>
    </w:p>
    <w:p w14:paraId="0A9CA529"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2.5.</w:t>
      </w:r>
      <w:r>
        <w:rPr>
          <w:rFonts w:ascii="Times New Roman" w:hAnsi="Times New Roman"/>
          <w:sz w:val="18"/>
        </w:rPr>
        <w:t xml:space="preserve"> </w:t>
      </w:r>
      <w:r>
        <w:rPr>
          <w:rFonts w:ascii="Times New Roman" w:hAnsi="Times New Roman"/>
          <w:sz w:val="18"/>
        </w:rPr>
        <w:t>如果您目前已戒烟，这次戒烟已持续多久？</w:t>
      </w:r>
      <w:r>
        <w:rPr>
          <w:rFonts w:ascii="Times New Roman" w:hAnsi="Times New Roman"/>
          <w:sz w:val="18"/>
        </w:rPr>
        <w:t xml:space="preserve">         |___|___|</w:t>
      </w:r>
      <w:r>
        <w:rPr>
          <w:rFonts w:ascii="Times New Roman" w:hAnsi="Times New Roman"/>
          <w:sz w:val="18"/>
        </w:rPr>
        <w:t>年</w:t>
      </w:r>
      <w:r>
        <w:rPr>
          <w:rFonts w:ascii="Times New Roman" w:hAnsi="Times New Roman"/>
          <w:sz w:val="18"/>
        </w:rPr>
        <w:t xml:space="preserve">  |___|___|</w:t>
      </w:r>
      <w:r>
        <w:rPr>
          <w:rFonts w:ascii="Times New Roman" w:hAnsi="Times New Roman"/>
          <w:sz w:val="18"/>
        </w:rPr>
        <w:t>月</w:t>
      </w:r>
    </w:p>
    <w:p w14:paraId="3678C2C7"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 xml:space="preserve">2.6 </w:t>
      </w:r>
      <w:r>
        <w:rPr>
          <w:rFonts w:ascii="Times New Roman" w:hAnsi="Times New Roman" w:hint="eastAsia"/>
          <w:sz w:val="18"/>
        </w:rPr>
        <w:t>对于不吸烟女性，是否与吸烟的家人共同生活≥</w:t>
      </w:r>
      <w:r>
        <w:rPr>
          <w:rFonts w:ascii="Times New Roman" w:hAnsi="Times New Roman" w:hint="eastAsia"/>
          <w:sz w:val="18"/>
        </w:rPr>
        <w:t>20</w:t>
      </w:r>
      <w:r>
        <w:rPr>
          <w:rFonts w:ascii="Times New Roman" w:hAnsi="Times New Roman" w:hint="eastAsia"/>
          <w:sz w:val="18"/>
        </w:rPr>
        <w:t>年？</w:t>
      </w:r>
      <w:r>
        <w:rPr>
          <w:rFonts w:ascii="Times New Roman" w:hAnsi="Times New Roman"/>
          <w:sz w:val="18"/>
        </w:rPr>
        <w:t xml:space="preserve">  </w:t>
      </w:r>
    </w:p>
    <w:p w14:paraId="51D51E90" w14:textId="77777777" w:rsidR="0081027D" w:rsidRDefault="00000000">
      <w:pPr>
        <w:spacing w:line="310" w:lineRule="atLeast"/>
        <w:ind w:right="-5" w:firstLineChars="200" w:firstLine="361"/>
        <w:jc w:val="left"/>
        <w:rPr>
          <w:rFonts w:ascii="Times New Roman" w:hAnsi="Times New Roman"/>
          <w:bCs/>
          <w:sz w:val="18"/>
        </w:rPr>
      </w:pPr>
      <w:r>
        <w:rPr>
          <w:rFonts w:ascii="Times New Roman" w:hAnsi="Times New Roman"/>
          <w:b/>
          <w:sz w:val="18"/>
        </w:rPr>
        <w:t xml:space="preserve">0. </w:t>
      </w:r>
      <w:proofErr w:type="gramStart"/>
      <w:r>
        <w:rPr>
          <w:rFonts w:ascii="Times New Roman" w:hAnsi="Times New Roman" w:hint="eastAsia"/>
          <w:bCs/>
          <w:sz w:val="18"/>
        </w:rPr>
        <w:t>否</w:t>
      </w:r>
      <w:proofErr w:type="gramEnd"/>
      <w:r>
        <w:rPr>
          <w:rFonts w:ascii="Times New Roman" w:hAnsi="Times New Roman"/>
          <w:bCs/>
          <w:sz w:val="18"/>
        </w:rPr>
        <w:t xml:space="preserve"> </w:t>
      </w:r>
      <w:r>
        <w:rPr>
          <w:rFonts w:ascii="Times New Roman" w:hAnsi="Times New Roman"/>
          <w:b/>
          <w:sz w:val="18"/>
        </w:rPr>
        <w:t xml:space="preserve">              1. </w:t>
      </w:r>
      <w:r>
        <w:rPr>
          <w:rFonts w:ascii="Times New Roman" w:hAnsi="Times New Roman" w:hint="eastAsia"/>
          <w:bCs/>
          <w:sz w:val="18"/>
        </w:rPr>
        <w:t>是</w:t>
      </w:r>
    </w:p>
    <w:p w14:paraId="78026515" w14:textId="77777777" w:rsidR="0081027D" w:rsidRDefault="00000000">
      <w:pPr>
        <w:spacing w:line="310" w:lineRule="atLeast"/>
        <w:jc w:val="left"/>
        <w:rPr>
          <w:rFonts w:ascii="Times New Roman" w:hAnsi="Times New Roman"/>
          <w:sz w:val="18"/>
        </w:rPr>
      </w:pPr>
      <w:r>
        <w:rPr>
          <w:rFonts w:ascii="Times New Roman" w:hAnsi="Times New Roman"/>
          <w:sz w:val="18"/>
        </w:rPr>
        <w:t>2.6.1</w:t>
      </w:r>
      <w:r>
        <w:rPr>
          <w:rFonts w:ascii="Times New Roman" w:hAnsi="Times New Roman" w:hint="eastAsia"/>
          <w:sz w:val="18"/>
        </w:rPr>
        <w:t>该家人目前是否戒烟？</w:t>
      </w:r>
      <w:r>
        <w:rPr>
          <w:rFonts w:ascii="Times New Roman" w:hAnsi="Times New Roman"/>
          <w:sz w:val="18"/>
        </w:rPr>
        <w:t xml:space="preserve">               0. </w:t>
      </w:r>
      <w:r>
        <w:rPr>
          <w:rFonts w:ascii="Times New Roman" w:hAnsi="Times New Roman" w:hint="eastAsia"/>
          <w:bCs/>
          <w:sz w:val="18"/>
        </w:rPr>
        <w:t>否</w:t>
      </w:r>
      <w:r>
        <w:rPr>
          <w:rFonts w:ascii="Times New Roman" w:hAnsi="Times New Roman"/>
          <w:bCs/>
          <w:sz w:val="18"/>
        </w:rPr>
        <w:t xml:space="preserve"> </w:t>
      </w:r>
      <w:r>
        <w:rPr>
          <w:rFonts w:ascii="Times New Roman" w:hAnsi="Times New Roman"/>
          <w:sz w:val="18"/>
        </w:rPr>
        <w:t xml:space="preserve">1. </w:t>
      </w:r>
      <w:r>
        <w:rPr>
          <w:rFonts w:ascii="Times New Roman" w:hAnsi="Times New Roman" w:hint="eastAsia"/>
          <w:bCs/>
          <w:sz w:val="18"/>
        </w:rPr>
        <w:t>是</w:t>
      </w:r>
    </w:p>
    <w:p w14:paraId="0EECD09E" w14:textId="77777777" w:rsidR="0081027D" w:rsidRDefault="00000000">
      <w:pPr>
        <w:spacing w:line="310" w:lineRule="atLeast"/>
        <w:ind w:left="441" w:hangingChars="245" w:hanging="441"/>
        <w:jc w:val="left"/>
        <w:rPr>
          <w:rFonts w:ascii="Times New Roman" w:hAnsi="Times New Roman"/>
          <w:bCs/>
          <w:sz w:val="18"/>
        </w:rPr>
      </w:pPr>
      <w:r>
        <w:rPr>
          <w:rFonts w:ascii="Times New Roman" w:hAnsi="Times New Roman"/>
          <w:sz w:val="18"/>
        </w:rPr>
        <w:t>2.6.2</w:t>
      </w:r>
      <w:r>
        <w:rPr>
          <w:rFonts w:ascii="Times New Roman" w:hAnsi="Times New Roman" w:hint="eastAsia"/>
          <w:sz w:val="18"/>
        </w:rPr>
        <w:t>如果是，该家人是否戒烟不足</w:t>
      </w:r>
      <w:r>
        <w:rPr>
          <w:rFonts w:ascii="Times New Roman" w:hAnsi="Times New Roman"/>
          <w:sz w:val="18"/>
        </w:rPr>
        <w:t>15</w:t>
      </w:r>
      <w:r>
        <w:rPr>
          <w:rFonts w:ascii="Times New Roman" w:hAnsi="Times New Roman" w:hint="eastAsia"/>
          <w:sz w:val="18"/>
        </w:rPr>
        <w:t>年？</w:t>
      </w:r>
      <w:r>
        <w:rPr>
          <w:rFonts w:ascii="Times New Roman" w:hAnsi="Times New Roman"/>
          <w:sz w:val="18"/>
        </w:rPr>
        <w:t xml:space="preserve">  0. </w:t>
      </w:r>
      <w:r>
        <w:rPr>
          <w:rFonts w:ascii="Times New Roman" w:hAnsi="Times New Roman" w:hint="eastAsia"/>
          <w:bCs/>
          <w:sz w:val="18"/>
        </w:rPr>
        <w:t>否</w:t>
      </w:r>
      <w:r>
        <w:rPr>
          <w:rFonts w:ascii="Times New Roman" w:hAnsi="Times New Roman"/>
          <w:bCs/>
          <w:sz w:val="18"/>
        </w:rPr>
        <w:t xml:space="preserve"> </w:t>
      </w:r>
      <w:r>
        <w:rPr>
          <w:rFonts w:ascii="Times New Roman" w:hAnsi="Times New Roman"/>
          <w:sz w:val="18"/>
        </w:rPr>
        <w:t xml:space="preserve">1. </w:t>
      </w:r>
      <w:r>
        <w:rPr>
          <w:rFonts w:ascii="Times New Roman" w:hAnsi="Times New Roman" w:hint="eastAsia"/>
          <w:bCs/>
          <w:sz w:val="18"/>
        </w:rPr>
        <w:t>是</w:t>
      </w:r>
    </w:p>
    <w:p w14:paraId="2E0BE5C9" w14:textId="77777777" w:rsidR="0081027D" w:rsidRDefault="00000000">
      <w:pPr>
        <w:spacing w:line="310" w:lineRule="atLeast"/>
        <w:ind w:left="441" w:hangingChars="245" w:hanging="441"/>
        <w:jc w:val="left"/>
        <w:rPr>
          <w:rFonts w:ascii="Times New Roman" w:hAnsi="Times New Roman"/>
          <w:sz w:val="18"/>
        </w:rPr>
      </w:pPr>
      <w:r>
        <w:rPr>
          <w:rFonts w:ascii="Times New Roman" w:hAnsi="Times New Roman"/>
          <w:sz w:val="18"/>
        </w:rPr>
        <w:t xml:space="preserve">2.6.3 </w:t>
      </w:r>
      <w:r>
        <w:rPr>
          <w:rFonts w:ascii="Times New Roman" w:hAnsi="Times New Roman" w:hint="eastAsia"/>
          <w:sz w:val="18"/>
        </w:rPr>
        <w:t>该家人平均每天吸烟多少支？</w:t>
      </w:r>
      <w:r>
        <w:rPr>
          <w:rFonts w:ascii="Times New Roman" w:hAnsi="Times New Roman"/>
          <w:sz w:val="18"/>
        </w:rPr>
        <w:t xml:space="preserve">                |___|___|___|</w:t>
      </w:r>
    </w:p>
    <w:p w14:paraId="197B2631" w14:textId="77777777" w:rsidR="0081027D" w:rsidRDefault="00000000">
      <w:pPr>
        <w:spacing w:line="310" w:lineRule="atLeast"/>
        <w:ind w:right="-5"/>
        <w:jc w:val="left"/>
        <w:rPr>
          <w:rFonts w:ascii="Times New Roman" w:hAnsi="Times New Roman"/>
          <w:sz w:val="18"/>
        </w:rPr>
      </w:pPr>
      <w:r>
        <w:rPr>
          <w:rFonts w:ascii="Times New Roman" w:hAnsi="Times New Roman"/>
          <w:sz w:val="18"/>
        </w:rPr>
        <w:lastRenderedPageBreak/>
        <w:t>2.6.4</w:t>
      </w:r>
      <w:r>
        <w:rPr>
          <w:rFonts w:ascii="Times New Roman" w:hAnsi="Times New Roman" w:hint="eastAsia"/>
          <w:sz w:val="18"/>
        </w:rPr>
        <w:t>扣除戒烟年数，该家人共吸烟多少年？</w:t>
      </w:r>
      <w:r>
        <w:rPr>
          <w:rFonts w:ascii="Times New Roman" w:hAnsi="Times New Roman"/>
          <w:sz w:val="18"/>
        </w:rPr>
        <w:t xml:space="preserve">|___|___|___|  </w:t>
      </w:r>
    </w:p>
    <w:p w14:paraId="2474D4EF" w14:textId="77777777" w:rsidR="0081027D" w:rsidRDefault="00000000">
      <w:pPr>
        <w:spacing w:line="310" w:lineRule="atLeast"/>
        <w:ind w:left="361" w:right="-5" w:hangingChars="200" w:hanging="361"/>
        <w:jc w:val="left"/>
        <w:rPr>
          <w:rFonts w:ascii="Times New Roman" w:hAnsi="Times New Roman"/>
          <w:bCs/>
          <w:sz w:val="18"/>
        </w:rPr>
      </w:pPr>
      <w:r>
        <w:rPr>
          <w:rFonts w:ascii="Times New Roman" w:hAnsi="Times New Roman"/>
          <w:b/>
          <w:sz w:val="18"/>
        </w:rPr>
        <w:t xml:space="preserve">2.7 </w:t>
      </w:r>
      <w:r>
        <w:rPr>
          <w:rFonts w:ascii="Times New Roman" w:hAnsi="Times New Roman" w:hint="eastAsia"/>
          <w:sz w:val="18"/>
        </w:rPr>
        <w:t>对于不吸烟女性，是否与吸烟的同事同室工作≥</w:t>
      </w:r>
      <w:r>
        <w:rPr>
          <w:rFonts w:ascii="Times New Roman" w:hAnsi="Times New Roman" w:hint="eastAsia"/>
          <w:sz w:val="18"/>
        </w:rPr>
        <w:t>20</w:t>
      </w:r>
      <w:r>
        <w:rPr>
          <w:rFonts w:ascii="Times New Roman" w:hAnsi="Times New Roman" w:hint="eastAsia"/>
          <w:sz w:val="18"/>
        </w:rPr>
        <w:t>年？</w:t>
      </w:r>
      <w:r>
        <w:rPr>
          <w:rFonts w:ascii="Times New Roman" w:hAnsi="Times New Roman"/>
          <w:sz w:val="18"/>
        </w:rPr>
        <w:t xml:space="preserve">         </w:t>
      </w:r>
      <w:r>
        <w:rPr>
          <w:rFonts w:ascii="Times New Roman" w:hAnsi="Times New Roman"/>
          <w:b/>
          <w:sz w:val="18"/>
        </w:rPr>
        <w:t xml:space="preserve">0. </w:t>
      </w:r>
      <w:proofErr w:type="gramStart"/>
      <w:r>
        <w:rPr>
          <w:rFonts w:ascii="Times New Roman" w:hAnsi="Times New Roman" w:hint="eastAsia"/>
          <w:bCs/>
          <w:sz w:val="18"/>
        </w:rPr>
        <w:t>否</w:t>
      </w:r>
      <w:proofErr w:type="gramEnd"/>
      <w:r>
        <w:rPr>
          <w:rFonts w:ascii="Times New Roman" w:hAnsi="Times New Roman"/>
          <w:b/>
          <w:sz w:val="18"/>
        </w:rPr>
        <w:t xml:space="preserve">                 1. </w:t>
      </w:r>
      <w:r>
        <w:rPr>
          <w:rFonts w:ascii="Times New Roman" w:hAnsi="Times New Roman" w:hint="eastAsia"/>
          <w:bCs/>
          <w:sz w:val="18"/>
        </w:rPr>
        <w:t>是</w:t>
      </w:r>
    </w:p>
    <w:p w14:paraId="311991F8" w14:textId="77777777" w:rsidR="0081027D" w:rsidRDefault="00000000">
      <w:pPr>
        <w:spacing w:line="310" w:lineRule="atLeast"/>
        <w:jc w:val="left"/>
        <w:rPr>
          <w:rFonts w:ascii="Times New Roman" w:hAnsi="Times New Roman"/>
          <w:sz w:val="18"/>
        </w:rPr>
      </w:pPr>
      <w:r>
        <w:rPr>
          <w:rFonts w:ascii="Times New Roman" w:hAnsi="Times New Roman"/>
          <w:sz w:val="18"/>
        </w:rPr>
        <w:t>2.7.1</w:t>
      </w:r>
      <w:r>
        <w:rPr>
          <w:rFonts w:ascii="Times New Roman" w:hAnsi="Times New Roman" w:hint="eastAsia"/>
          <w:sz w:val="18"/>
        </w:rPr>
        <w:t>该同事目前是否戒烟？</w:t>
      </w:r>
      <w:r>
        <w:rPr>
          <w:rFonts w:ascii="Times New Roman" w:hAnsi="Times New Roman"/>
          <w:sz w:val="18"/>
        </w:rPr>
        <w:t xml:space="preserve">                         0. </w:t>
      </w:r>
      <w:r>
        <w:rPr>
          <w:rFonts w:ascii="Times New Roman" w:hAnsi="Times New Roman" w:hint="eastAsia"/>
          <w:bCs/>
          <w:sz w:val="18"/>
        </w:rPr>
        <w:t>否</w:t>
      </w:r>
      <w:r>
        <w:rPr>
          <w:rFonts w:ascii="Times New Roman" w:hAnsi="Times New Roman"/>
          <w:bCs/>
          <w:sz w:val="18"/>
        </w:rPr>
        <w:t xml:space="preserve"> </w:t>
      </w:r>
      <w:r>
        <w:rPr>
          <w:rFonts w:ascii="Times New Roman" w:hAnsi="Times New Roman"/>
          <w:sz w:val="18"/>
        </w:rPr>
        <w:t xml:space="preserve">1. </w:t>
      </w:r>
      <w:r>
        <w:rPr>
          <w:rFonts w:ascii="Times New Roman" w:hAnsi="Times New Roman" w:hint="eastAsia"/>
          <w:bCs/>
          <w:sz w:val="18"/>
        </w:rPr>
        <w:t>是</w:t>
      </w:r>
    </w:p>
    <w:p w14:paraId="3D0192F6" w14:textId="77777777" w:rsidR="0081027D" w:rsidRDefault="00000000">
      <w:pPr>
        <w:spacing w:line="310" w:lineRule="atLeast"/>
        <w:ind w:left="441" w:hangingChars="245" w:hanging="441"/>
        <w:jc w:val="left"/>
        <w:rPr>
          <w:rFonts w:ascii="Times New Roman" w:hAnsi="Times New Roman"/>
          <w:bCs/>
          <w:sz w:val="18"/>
        </w:rPr>
      </w:pPr>
      <w:r>
        <w:rPr>
          <w:rFonts w:ascii="Times New Roman" w:hAnsi="Times New Roman"/>
          <w:sz w:val="18"/>
        </w:rPr>
        <w:t>2.7.2</w:t>
      </w:r>
      <w:r>
        <w:rPr>
          <w:rFonts w:ascii="Times New Roman" w:hAnsi="Times New Roman" w:hint="eastAsia"/>
          <w:sz w:val="18"/>
        </w:rPr>
        <w:t>如果是，该同事是否戒烟不足</w:t>
      </w:r>
      <w:r>
        <w:rPr>
          <w:rFonts w:ascii="Times New Roman" w:hAnsi="Times New Roman"/>
          <w:sz w:val="18"/>
        </w:rPr>
        <w:t>15</w:t>
      </w:r>
      <w:r>
        <w:rPr>
          <w:rFonts w:ascii="Times New Roman" w:hAnsi="Times New Roman" w:hint="eastAsia"/>
          <w:sz w:val="18"/>
        </w:rPr>
        <w:t>年？</w:t>
      </w:r>
      <w:r>
        <w:rPr>
          <w:rFonts w:ascii="Times New Roman" w:hAnsi="Times New Roman"/>
          <w:sz w:val="18"/>
        </w:rPr>
        <w:t xml:space="preserve"> 0. </w:t>
      </w:r>
      <w:r>
        <w:rPr>
          <w:rFonts w:ascii="Times New Roman" w:hAnsi="Times New Roman" w:hint="eastAsia"/>
          <w:bCs/>
          <w:sz w:val="18"/>
        </w:rPr>
        <w:t>否</w:t>
      </w:r>
      <w:r>
        <w:rPr>
          <w:rFonts w:ascii="Times New Roman" w:hAnsi="Times New Roman"/>
          <w:bCs/>
          <w:sz w:val="18"/>
        </w:rPr>
        <w:t xml:space="preserve"> </w:t>
      </w:r>
      <w:r>
        <w:rPr>
          <w:rFonts w:ascii="Times New Roman" w:hAnsi="Times New Roman"/>
          <w:sz w:val="18"/>
        </w:rPr>
        <w:t xml:space="preserve">1. </w:t>
      </w:r>
      <w:r>
        <w:rPr>
          <w:rFonts w:ascii="Times New Roman" w:hAnsi="Times New Roman" w:hint="eastAsia"/>
          <w:bCs/>
          <w:sz w:val="18"/>
        </w:rPr>
        <w:t>是</w:t>
      </w:r>
    </w:p>
    <w:p w14:paraId="006FC63B" w14:textId="77777777" w:rsidR="0081027D" w:rsidRDefault="00000000">
      <w:pPr>
        <w:spacing w:line="310" w:lineRule="atLeast"/>
        <w:ind w:left="441" w:hangingChars="245" w:hanging="441"/>
        <w:jc w:val="left"/>
        <w:rPr>
          <w:rFonts w:ascii="Times New Roman" w:hAnsi="Times New Roman"/>
          <w:sz w:val="18"/>
        </w:rPr>
      </w:pPr>
      <w:r>
        <w:rPr>
          <w:rFonts w:ascii="Times New Roman" w:hAnsi="Times New Roman"/>
          <w:sz w:val="18"/>
        </w:rPr>
        <w:t xml:space="preserve">2.7.3 </w:t>
      </w:r>
      <w:r>
        <w:rPr>
          <w:rFonts w:ascii="Times New Roman" w:hAnsi="Times New Roman" w:hint="eastAsia"/>
          <w:sz w:val="18"/>
        </w:rPr>
        <w:t>该同事平均每天吸烟多少支？</w:t>
      </w:r>
      <w:r>
        <w:rPr>
          <w:rFonts w:ascii="Times New Roman" w:hAnsi="Times New Roman"/>
          <w:sz w:val="18"/>
        </w:rPr>
        <w:t xml:space="preserve">       |___|___|___|</w:t>
      </w:r>
    </w:p>
    <w:p w14:paraId="5B147742" w14:textId="77777777" w:rsidR="0081027D" w:rsidRDefault="00000000">
      <w:pPr>
        <w:spacing w:line="310" w:lineRule="atLeast"/>
        <w:ind w:left="360" w:right="-5" w:hangingChars="200" w:hanging="360"/>
        <w:jc w:val="left"/>
        <w:rPr>
          <w:rFonts w:ascii="Times New Roman" w:hAnsi="Times New Roman"/>
          <w:sz w:val="18"/>
        </w:rPr>
      </w:pPr>
      <w:r>
        <w:rPr>
          <w:rFonts w:ascii="Times New Roman" w:hAnsi="Times New Roman"/>
          <w:sz w:val="18"/>
        </w:rPr>
        <w:t>2.7.4</w:t>
      </w:r>
      <w:r>
        <w:rPr>
          <w:rFonts w:ascii="Times New Roman" w:hAnsi="Times New Roman" w:hint="eastAsia"/>
          <w:sz w:val="18"/>
        </w:rPr>
        <w:t>扣除戒烟年数，该同事共吸烟多少年？</w:t>
      </w:r>
      <w:r>
        <w:rPr>
          <w:rFonts w:ascii="Times New Roman" w:hAnsi="Times New Roman"/>
          <w:sz w:val="18"/>
        </w:rPr>
        <w:t>|___|___|___|</w:t>
      </w:r>
    </w:p>
    <w:p w14:paraId="3B30172A" w14:textId="77777777" w:rsidR="0081027D" w:rsidRDefault="00000000">
      <w:pPr>
        <w:spacing w:line="310" w:lineRule="atLeast"/>
        <w:ind w:left="361" w:right="-5" w:hangingChars="200" w:hanging="361"/>
        <w:jc w:val="left"/>
        <w:rPr>
          <w:rFonts w:ascii="Times New Roman" w:hAnsi="Times New Roman"/>
          <w:b/>
          <w:sz w:val="18"/>
        </w:rPr>
      </w:pPr>
      <w:r>
        <w:rPr>
          <w:rFonts w:ascii="Times New Roman" w:hAnsi="Times New Roman" w:hint="eastAsia"/>
          <w:b/>
          <w:sz w:val="18"/>
        </w:rPr>
        <w:t>三、</w:t>
      </w:r>
      <w:r>
        <w:rPr>
          <w:rFonts w:ascii="Times New Roman" w:hAnsi="Times New Roman"/>
          <w:b/>
          <w:sz w:val="18"/>
        </w:rPr>
        <w:t>既往史</w:t>
      </w:r>
      <w:r>
        <w:rPr>
          <w:rFonts w:ascii="Times New Roman" w:hAnsi="Times New Roman" w:hint="eastAsia"/>
          <w:b/>
          <w:sz w:val="18"/>
        </w:rPr>
        <w:t>和家族史</w:t>
      </w:r>
    </w:p>
    <w:p w14:paraId="3EF572AF" w14:textId="77777777" w:rsidR="0081027D" w:rsidRDefault="00000000">
      <w:pPr>
        <w:spacing w:line="276" w:lineRule="auto"/>
        <w:ind w:left="354" w:right="-5" w:hangingChars="196" w:hanging="354"/>
        <w:jc w:val="left"/>
        <w:rPr>
          <w:rFonts w:ascii="Times New Roman" w:hAnsi="Times New Roman"/>
          <w:sz w:val="18"/>
        </w:rPr>
      </w:pPr>
      <w:r>
        <w:rPr>
          <w:rFonts w:ascii="Times New Roman" w:hAnsi="Times New Roman"/>
          <w:b/>
          <w:sz w:val="18"/>
        </w:rPr>
        <w:t xml:space="preserve">1. </w:t>
      </w:r>
      <w:r>
        <w:rPr>
          <w:rFonts w:ascii="Times New Roman" w:hAnsi="Times New Roman"/>
          <w:sz w:val="18"/>
        </w:rPr>
        <w:t>您是否曾被确诊患有任何癌症（非黑色素瘤性皮肤癌除外）？</w:t>
      </w:r>
      <w:r>
        <w:rPr>
          <w:rFonts w:ascii="Times New Roman" w:hAnsi="Times New Roman"/>
          <w:sz w:val="18"/>
        </w:rPr>
        <w:t xml:space="preserve"> </w:t>
      </w:r>
    </w:p>
    <w:p w14:paraId="693D87E7" w14:textId="77777777" w:rsidR="0081027D" w:rsidRDefault="00000000">
      <w:pPr>
        <w:spacing w:line="310" w:lineRule="atLeast"/>
        <w:ind w:leftChars="171" w:left="359" w:right="-5"/>
        <w:jc w:val="left"/>
        <w:rPr>
          <w:rFonts w:ascii="Times New Roman" w:hAnsi="Times New Roman"/>
          <w:sz w:val="18"/>
        </w:rPr>
      </w:pPr>
      <w:r>
        <w:rPr>
          <w:rFonts w:ascii="Times New Roman" w:hAnsi="Times New Roman"/>
          <w:b/>
          <w:sz w:val="18"/>
        </w:rPr>
        <w:t>0.</w:t>
      </w:r>
      <w:r>
        <w:rPr>
          <w:rFonts w:ascii="Times New Roman" w:hAnsi="Times New Roman"/>
          <w:sz w:val="18"/>
        </w:rPr>
        <w:t xml:space="preserve"> </w:t>
      </w:r>
      <w:proofErr w:type="gramStart"/>
      <w:r>
        <w:rPr>
          <w:rFonts w:ascii="Times New Roman" w:hAnsi="Times New Roman"/>
          <w:sz w:val="18"/>
        </w:rPr>
        <w:t>否</w:t>
      </w:r>
      <w:proofErr w:type="gramEnd"/>
      <w:r>
        <w:rPr>
          <w:rFonts w:ascii="Times New Roman" w:hAnsi="Times New Roman"/>
          <w:sz w:val="18"/>
        </w:rPr>
        <w:t xml:space="preserve">           </w:t>
      </w:r>
      <w:r>
        <w:rPr>
          <w:rFonts w:ascii="Times New Roman" w:hAnsi="Times New Roman" w:hint="eastAsia"/>
          <w:sz w:val="18"/>
        </w:rPr>
        <w:t xml:space="preserve"> </w:t>
      </w:r>
      <w:r>
        <w:rPr>
          <w:rFonts w:ascii="Times New Roman" w:hAnsi="Times New Roman"/>
          <w:b/>
          <w:sz w:val="18"/>
        </w:rPr>
        <w:t xml:space="preserve">1. </w:t>
      </w:r>
      <w:r>
        <w:rPr>
          <w:rFonts w:ascii="Times New Roman" w:hAnsi="Times New Roman"/>
          <w:sz w:val="18"/>
        </w:rPr>
        <w:t>是</w:t>
      </w:r>
      <w:r>
        <w:rPr>
          <w:rFonts w:ascii="Times New Roman" w:hAnsi="Times New Roman"/>
          <w:sz w:val="18"/>
        </w:rPr>
        <w:t xml:space="preserve">       </w:t>
      </w:r>
    </w:p>
    <w:p w14:paraId="78938B12" w14:textId="77777777" w:rsidR="0081027D" w:rsidRDefault="00000000">
      <w:pPr>
        <w:spacing w:line="310" w:lineRule="atLeast"/>
        <w:ind w:right="-5"/>
        <w:jc w:val="left"/>
        <w:rPr>
          <w:rFonts w:ascii="Times New Roman" w:hAnsi="Times New Roman"/>
          <w:b/>
          <w:sz w:val="18"/>
        </w:rPr>
      </w:pPr>
      <w:r>
        <w:rPr>
          <w:rFonts w:ascii="Times New Roman" w:hAnsi="Times New Roman"/>
          <w:b/>
          <w:sz w:val="18"/>
        </w:rPr>
        <w:t>您是否有下述疾病病史（经正规医疗机构明确诊断）</w:t>
      </w:r>
      <w:r>
        <w:rPr>
          <w:rFonts w:ascii="Times New Roman" w:hAnsi="Times New Roman"/>
          <w:b/>
          <w:sz w:val="18"/>
        </w:rPr>
        <w:t>?</w:t>
      </w:r>
    </w:p>
    <w:p w14:paraId="4F4B2FCB" w14:textId="77777777" w:rsidR="0081027D" w:rsidRDefault="00000000">
      <w:pPr>
        <w:spacing w:line="310" w:lineRule="atLeast"/>
        <w:ind w:right="-5"/>
        <w:jc w:val="left"/>
        <w:rPr>
          <w:rFonts w:ascii="Times New Roman" w:hAnsi="Times New Roman"/>
          <w:b/>
          <w:sz w:val="18"/>
        </w:rPr>
      </w:pPr>
      <w:r>
        <w:rPr>
          <w:rFonts w:ascii="Times New Roman" w:hAnsi="Times New Roman"/>
          <w:b/>
          <w:sz w:val="18"/>
        </w:rPr>
        <w:t>2.</w:t>
      </w:r>
      <w:r>
        <w:rPr>
          <w:rFonts w:ascii="Times New Roman" w:hAnsi="Times New Roman"/>
          <w:sz w:val="18"/>
        </w:rPr>
        <w:t xml:space="preserve"> </w:t>
      </w:r>
      <w:r>
        <w:rPr>
          <w:rFonts w:ascii="Times New Roman" w:hAnsi="Times New Roman"/>
          <w:b/>
          <w:sz w:val="18"/>
        </w:rPr>
        <w:t>慢性呼吸系统疾病史</w:t>
      </w:r>
    </w:p>
    <w:p w14:paraId="12755B23"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 xml:space="preserve">2.1. </w:t>
      </w:r>
      <w:r>
        <w:rPr>
          <w:rFonts w:ascii="Times New Roman" w:hAnsi="Times New Roman"/>
          <w:sz w:val="18"/>
        </w:rPr>
        <w:t>您是否患有慢性呼吸系统疾病？</w:t>
      </w:r>
      <w:r>
        <w:rPr>
          <w:rFonts w:ascii="Times New Roman" w:hAnsi="Times New Roman"/>
          <w:b/>
          <w:sz w:val="18"/>
        </w:rPr>
        <w:t xml:space="preserve">      0. </w:t>
      </w:r>
      <w:r>
        <w:rPr>
          <w:rFonts w:ascii="Times New Roman" w:hAnsi="Times New Roman"/>
          <w:sz w:val="18"/>
        </w:rPr>
        <w:t>否（跳转至</w:t>
      </w:r>
      <w:r>
        <w:rPr>
          <w:rFonts w:ascii="Times New Roman" w:hAnsi="Times New Roman"/>
          <w:b/>
          <w:sz w:val="18"/>
        </w:rPr>
        <w:t>3.1</w:t>
      </w:r>
      <w:r>
        <w:rPr>
          <w:rFonts w:ascii="Times New Roman" w:hAnsi="Times New Roman"/>
          <w:sz w:val="18"/>
        </w:rPr>
        <w:t>）</w:t>
      </w:r>
      <w:r>
        <w:rPr>
          <w:rFonts w:ascii="Times New Roman" w:hAnsi="Times New Roman"/>
          <w:sz w:val="18"/>
        </w:rPr>
        <w:t xml:space="preserve"> </w:t>
      </w:r>
      <w:r>
        <w:rPr>
          <w:rFonts w:ascii="Times New Roman" w:hAnsi="Times New Roman"/>
          <w:b/>
          <w:sz w:val="18"/>
        </w:rPr>
        <w:t xml:space="preserve">          1. </w:t>
      </w:r>
      <w:r>
        <w:rPr>
          <w:rFonts w:ascii="Times New Roman" w:hAnsi="Times New Roman"/>
          <w:sz w:val="18"/>
        </w:rPr>
        <w:t>是</w:t>
      </w:r>
    </w:p>
    <w:p w14:paraId="3B35FFC4" w14:textId="77777777" w:rsidR="0081027D" w:rsidRDefault="00000000">
      <w:pPr>
        <w:spacing w:line="310" w:lineRule="atLeast"/>
        <w:ind w:right="-5"/>
        <w:jc w:val="left"/>
        <w:rPr>
          <w:rFonts w:ascii="Times New Roman" w:hAnsi="Times New Roman"/>
          <w:sz w:val="18"/>
        </w:rPr>
      </w:pPr>
      <w:r>
        <w:rPr>
          <w:rFonts w:ascii="Times New Roman" w:hAnsi="Times New Roman"/>
          <w:b/>
          <w:sz w:val="18"/>
        </w:rPr>
        <w:t xml:space="preserve">2.2. </w:t>
      </w:r>
      <w:r>
        <w:rPr>
          <w:rFonts w:ascii="Times New Roman" w:hAnsi="Times New Roman"/>
          <w:sz w:val="18"/>
        </w:rPr>
        <w:t>若是，请填写下表</w:t>
      </w:r>
    </w:p>
    <w:tbl>
      <w:tblPr>
        <w:tblpPr w:leftFromText="180" w:rightFromText="180" w:vertAnchor="text" w:horzAnchor="page" w:tblpXSpec="center" w:tblpY="6"/>
        <w:tblOverlap w:val="never"/>
        <w:tblW w:w="550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3254"/>
        <w:gridCol w:w="2247"/>
      </w:tblGrid>
      <w:tr w:rsidR="0081027D" w14:paraId="37E295B5" w14:textId="77777777">
        <w:trPr>
          <w:cantSplit/>
          <w:trHeight w:val="251"/>
        </w:trPr>
        <w:tc>
          <w:tcPr>
            <w:tcW w:w="3254" w:type="dxa"/>
            <w:tcBorders>
              <w:top w:val="single" w:sz="6" w:space="0" w:color="000000"/>
              <w:left w:val="double" w:sz="4" w:space="0" w:color="auto"/>
              <w:bottom w:val="single" w:sz="6" w:space="0" w:color="000000"/>
              <w:right w:val="single" w:sz="4" w:space="0" w:color="auto"/>
            </w:tcBorders>
            <w:vAlign w:val="center"/>
          </w:tcPr>
          <w:p w14:paraId="21A1E8EF" w14:textId="77777777" w:rsidR="0081027D" w:rsidRDefault="00000000">
            <w:pPr>
              <w:spacing w:line="310" w:lineRule="atLeast"/>
              <w:ind w:right="-5"/>
              <w:jc w:val="left"/>
              <w:rPr>
                <w:rFonts w:ascii="Times New Roman" w:hAnsi="Times New Roman"/>
                <w:b/>
                <w:sz w:val="18"/>
              </w:rPr>
            </w:pPr>
            <w:r>
              <w:rPr>
                <w:rFonts w:ascii="Times New Roman" w:hAnsi="Times New Roman"/>
                <w:b/>
                <w:sz w:val="18"/>
              </w:rPr>
              <w:t>疾病名称</w:t>
            </w:r>
          </w:p>
        </w:tc>
        <w:tc>
          <w:tcPr>
            <w:tcW w:w="2247" w:type="dxa"/>
            <w:tcBorders>
              <w:top w:val="single" w:sz="6" w:space="0" w:color="000000"/>
              <w:left w:val="single" w:sz="4" w:space="0" w:color="auto"/>
              <w:bottom w:val="single" w:sz="6" w:space="0" w:color="000000"/>
              <w:right w:val="double" w:sz="4" w:space="0" w:color="auto"/>
            </w:tcBorders>
            <w:vAlign w:val="center"/>
          </w:tcPr>
          <w:p w14:paraId="5B71CD6C" w14:textId="77777777" w:rsidR="0081027D" w:rsidRDefault="00000000">
            <w:pPr>
              <w:spacing w:line="310" w:lineRule="atLeast"/>
              <w:ind w:left="360" w:right="-5"/>
              <w:rPr>
                <w:rFonts w:ascii="Times New Roman" w:hAnsi="Times New Roman"/>
                <w:b/>
                <w:sz w:val="18"/>
              </w:rPr>
            </w:pPr>
            <w:r>
              <w:rPr>
                <w:rFonts w:ascii="Times New Roman" w:hAnsi="Times New Roman"/>
                <w:b/>
                <w:sz w:val="18"/>
              </w:rPr>
              <w:t xml:space="preserve">0. </w:t>
            </w:r>
            <w:proofErr w:type="gramStart"/>
            <w:r>
              <w:rPr>
                <w:rFonts w:ascii="Times New Roman" w:hAnsi="Times New Roman"/>
                <w:b/>
                <w:sz w:val="18"/>
              </w:rPr>
              <w:t>否</w:t>
            </w:r>
            <w:proofErr w:type="gramEnd"/>
            <w:r>
              <w:rPr>
                <w:rFonts w:ascii="Times New Roman" w:hAnsi="Times New Roman"/>
                <w:b/>
                <w:sz w:val="18"/>
              </w:rPr>
              <w:t xml:space="preserve">       1. </w:t>
            </w:r>
            <w:r>
              <w:rPr>
                <w:rFonts w:ascii="Times New Roman" w:hAnsi="Times New Roman"/>
                <w:b/>
                <w:sz w:val="18"/>
              </w:rPr>
              <w:t>是</w:t>
            </w:r>
          </w:p>
        </w:tc>
      </w:tr>
      <w:tr w:rsidR="0081027D" w14:paraId="5CFBB318" w14:textId="77777777">
        <w:trPr>
          <w:cantSplit/>
          <w:trHeight w:val="218"/>
        </w:trPr>
        <w:tc>
          <w:tcPr>
            <w:tcW w:w="3254" w:type="dxa"/>
            <w:tcBorders>
              <w:top w:val="single" w:sz="6" w:space="0" w:color="000000"/>
              <w:left w:val="double" w:sz="4" w:space="0" w:color="auto"/>
              <w:bottom w:val="single" w:sz="6" w:space="0" w:color="000000"/>
              <w:right w:val="single" w:sz="4" w:space="0" w:color="auto"/>
            </w:tcBorders>
            <w:vAlign w:val="center"/>
          </w:tcPr>
          <w:p w14:paraId="0A9602B2" w14:textId="77777777" w:rsidR="0081027D" w:rsidRDefault="00000000">
            <w:pPr>
              <w:spacing w:line="310" w:lineRule="atLeast"/>
              <w:ind w:right="-5" w:firstLineChars="100" w:firstLine="180"/>
              <w:jc w:val="left"/>
              <w:rPr>
                <w:rFonts w:ascii="Times New Roman" w:hAnsi="Times New Roman"/>
                <w:sz w:val="18"/>
              </w:rPr>
            </w:pPr>
            <w:r>
              <w:rPr>
                <w:rFonts w:ascii="Times New Roman" w:hAnsi="Times New Roman"/>
                <w:sz w:val="18"/>
              </w:rPr>
              <w:t>慢性阻塞性肺疾病</w:t>
            </w:r>
            <w:r>
              <w:rPr>
                <w:rFonts w:ascii="Times New Roman" w:hAnsi="Times New Roman"/>
                <w:sz w:val="18"/>
              </w:rPr>
              <w:t xml:space="preserve"> </w:t>
            </w:r>
          </w:p>
        </w:tc>
        <w:tc>
          <w:tcPr>
            <w:tcW w:w="2247" w:type="dxa"/>
            <w:tcBorders>
              <w:top w:val="single" w:sz="6" w:space="0" w:color="000000"/>
              <w:left w:val="single" w:sz="4" w:space="0" w:color="auto"/>
              <w:bottom w:val="single" w:sz="6" w:space="0" w:color="000000"/>
              <w:right w:val="double" w:sz="4" w:space="0" w:color="auto"/>
            </w:tcBorders>
            <w:vAlign w:val="center"/>
          </w:tcPr>
          <w:p w14:paraId="37F21425"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w:t>
            </w:r>
          </w:p>
        </w:tc>
      </w:tr>
      <w:tr w:rsidR="0081027D" w14:paraId="59BCD491" w14:textId="77777777">
        <w:trPr>
          <w:cantSplit/>
          <w:trHeight w:val="165"/>
        </w:trPr>
        <w:tc>
          <w:tcPr>
            <w:tcW w:w="3254" w:type="dxa"/>
            <w:tcBorders>
              <w:top w:val="single" w:sz="6" w:space="0" w:color="000000"/>
              <w:left w:val="double" w:sz="4" w:space="0" w:color="auto"/>
              <w:bottom w:val="single" w:sz="6" w:space="0" w:color="000000"/>
              <w:right w:val="single" w:sz="4" w:space="0" w:color="auto"/>
            </w:tcBorders>
            <w:vAlign w:val="center"/>
          </w:tcPr>
          <w:p w14:paraId="3F128FE3" w14:textId="77777777" w:rsidR="0081027D" w:rsidRDefault="00000000">
            <w:pPr>
              <w:spacing w:line="310" w:lineRule="atLeast"/>
              <w:ind w:right="-5" w:firstLineChars="100" w:firstLine="180"/>
              <w:jc w:val="left"/>
              <w:rPr>
                <w:rFonts w:ascii="Times New Roman" w:hAnsi="Times New Roman"/>
                <w:sz w:val="18"/>
              </w:rPr>
            </w:pPr>
            <w:r>
              <w:rPr>
                <w:rFonts w:ascii="Times New Roman" w:hAnsi="Times New Roman"/>
                <w:sz w:val="18"/>
              </w:rPr>
              <w:t>肺气肿</w:t>
            </w:r>
          </w:p>
        </w:tc>
        <w:tc>
          <w:tcPr>
            <w:tcW w:w="2247" w:type="dxa"/>
            <w:tcBorders>
              <w:top w:val="single" w:sz="6" w:space="0" w:color="000000"/>
              <w:left w:val="single" w:sz="4" w:space="0" w:color="auto"/>
              <w:bottom w:val="single" w:sz="6" w:space="0" w:color="000000"/>
              <w:right w:val="double" w:sz="4" w:space="0" w:color="auto"/>
            </w:tcBorders>
            <w:vAlign w:val="center"/>
          </w:tcPr>
          <w:p w14:paraId="4626CE15"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w:t>
            </w:r>
          </w:p>
        </w:tc>
      </w:tr>
      <w:tr w:rsidR="0081027D" w14:paraId="07F76484" w14:textId="77777777">
        <w:trPr>
          <w:cantSplit/>
          <w:trHeight w:val="128"/>
        </w:trPr>
        <w:tc>
          <w:tcPr>
            <w:tcW w:w="3254" w:type="dxa"/>
            <w:tcBorders>
              <w:top w:val="single" w:sz="6" w:space="0" w:color="000000"/>
              <w:left w:val="double" w:sz="4" w:space="0" w:color="auto"/>
              <w:bottom w:val="single" w:sz="6" w:space="0" w:color="000000"/>
              <w:right w:val="single" w:sz="4" w:space="0" w:color="auto"/>
            </w:tcBorders>
            <w:vAlign w:val="center"/>
          </w:tcPr>
          <w:p w14:paraId="3C33AFD1" w14:textId="77777777" w:rsidR="0081027D" w:rsidRDefault="00000000">
            <w:pPr>
              <w:spacing w:line="310" w:lineRule="atLeast"/>
              <w:ind w:right="-5" w:firstLineChars="100" w:firstLine="180"/>
              <w:jc w:val="left"/>
              <w:rPr>
                <w:rFonts w:ascii="Times New Roman" w:hAnsi="Times New Roman"/>
                <w:sz w:val="18"/>
              </w:rPr>
            </w:pPr>
            <w:r>
              <w:rPr>
                <w:rFonts w:ascii="Times New Roman" w:hAnsi="Times New Roman"/>
                <w:sz w:val="18"/>
              </w:rPr>
              <w:t>矽肺或尘肺</w:t>
            </w:r>
          </w:p>
        </w:tc>
        <w:tc>
          <w:tcPr>
            <w:tcW w:w="2247" w:type="dxa"/>
            <w:tcBorders>
              <w:top w:val="single" w:sz="6" w:space="0" w:color="000000"/>
              <w:left w:val="single" w:sz="4" w:space="0" w:color="auto"/>
              <w:bottom w:val="single" w:sz="6" w:space="0" w:color="000000"/>
              <w:right w:val="double" w:sz="4" w:space="0" w:color="auto"/>
            </w:tcBorders>
            <w:vAlign w:val="center"/>
          </w:tcPr>
          <w:p w14:paraId="25ECC968"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w:t>
            </w:r>
          </w:p>
        </w:tc>
      </w:tr>
      <w:tr w:rsidR="0081027D" w14:paraId="1F145F1D" w14:textId="77777777">
        <w:trPr>
          <w:cantSplit/>
          <w:trHeight w:val="334"/>
        </w:trPr>
        <w:tc>
          <w:tcPr>
            <w:tcW w:w="3254" w:type="dxa"/>
            <w:tcBorders>
              <w:top w:val="single" w:sz="6" w:space="0" w:color="000000"/>
              <w:left w:val="double" w:sz="4" w:space="0" w:color="auto"/>
              <w:bottom w:val="single" w:sz="6" w:space="0" w:color="000000"/>
              <w:right w:val="single" w:sz="4" w:space="0" w:color="auto"/>
            </w:tcBorders>
            <w:vAlign w:val="center"/>
          </w:tcPr>
          <w:p w14:paraId="38D7C53D" w14:textId="77777777" w:rsidR="0081027D" w:rsidRDefault="00000000">
            <w:pPr>
              <w:spacing w:line="310" w:lineRule="atLeast"/>
              <w:ind w:right="-5" w:firstLineChars="100" w:firstLine="180"/>
              <w:jc w:val="left"/>
              <w:rPr>
                <w:rFonts w:ascii="Times New Roman" w:hAnsi="Times New Roman"/>
                <w:sz w:val="18"/>
              </w:rPr>
            </w:pPr>
            <w:r>
              <w:rPr>
                <w:rFonts w:ascii="Times New Roman" w:hAnsi="Times New Roman"/>
                <w:sz w:val="18"/>
              </w:rPr>
              <w:t>肺结核</w:t>
            </w:r>
          </w:p>
        </w:tc>
        <w:tc>
          <w:tcPr>
            <w:tcW w:w="2247" w:type="dxa"/>
            <w:tcBorders>
              <w:top w:val="single" w:sz="6" w:space="0" w:color="000000"/>
              <w:left w:val="single" w:sz="4" w:space="0" w:color="auto"/>
              <w:bottom w:val="single" w:sz="6" w:space="0" w:color="000000"/>
              <w:right w:val="double" w:sz="4" w:space="0" w:color="auto"/>
            </w:tcBorders>
            <w:vAlign w:val="center"/>
          </w:tcPr>
          <w:p w14:paraId="48B69239"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w:t>
            </w:r>
          </w:p>
        </w:tc>
      </w:tr>
      <w:tr w:rsidR="0081027D" w14:paraId="4C477F52" w14:textId="77777777">
        <w:trPr>
          <w:cantSplit/>
          <w:trHeight w:val="334"/>
        </w:trPr>
        <w:tc>
          <w:tcPr>
            <w:tcW w:w="5501" w:type="dxa"/>
            <w:gridSpan w:val="2"/>
            <w:tcBorders>
              <w:top w:val="single" w:sz="6" w:space="0" w:color="000000"/>
              <w:left w:val="double" w:sz="4" w:space="0" w:color="auto"/>
              <w:bottom w:val="single" w:sz="6" w:space="0" w:color="000000"/>
              <w:right w:val="double" w:sz="4" w:space="0" w:color="auto"/>
            </w:tcBorders>
            <w:vAlign w:val="center"/>
          </w:tcPr>
          <w:p w14:paraId="6B919D2C" w14:textId="77777777" w:rsidR="0081027D" w:rsidRDefault="00000000">
            <w:pPr>
              <w:spacing w:line="310" w:lineRule="atLeast"/>
              <w:ind w:right="-5" w:firstLineChars="100" w:firstLine="180"/>
              <w:jc w:val="left"/>
              <w:rPr>
                <w:rFonts w:ascii="Times New Roman" w:hAnsi="Times New Roman"/>
                <w:sz w:val="18"/>
              </w:rPr>
            </w:pPr>
            <w:r>
              <w:rPr>
                <w:rFonts w:ascii="Times New Roman" w:hAnsi="Times New Roman"/>
                <w:sz w:val="18"/>
              </w:rPr>
              <w:t>其他：请注明</w:t>
            </w:r>
            <w:r>
              <w:rPr>
                <w:rFonts w:ascii="Times New Roman" w:eastAsia="微软雅黑" w:hAnsi="Times New Roman"/>
                <w:u w:val="single"/>
              </w:rPr>
              <w:tab/>
            </w:r>
            <w:r>
              <w:rPr>
                <w:rFonts w:ascii="Times New Roman" w:eastAsia="微软雅黑" w:hAnsi="Times New Roman"/>
                <w:u w:val="single"/>
              </w:rPr>
              <w:tab/>
              <w:t xml:space="preserve">  </w:t>
            </w:r>
            <w:r>
              <w:rPr>
                <w:rFonts w:ascii="Times New Roman" w:hAnsi="Times New Roman"/>
                <w:sz w:val="18"/>
              </w:rPr>
              <w:tab/>
            </w:r>
          </w:p>
        </w:tc>
      </w:tr>
    </w:tbl>
    <w:p w14:paraId="6DEC3AA3" w14:textId="77777777" w:rsidR="0081027D" w:rsidRDefault="0081027D">
      <w:pPr>
        <w:spacing w:line="310" w:lineRule="atLeast"/>
        <w:ind w:right="-5"/>
        <w:jc w:val="left"/>
        <w:rPr>
          <w:rFonts w:ascii="Times New Roman" w:hAnsi="Times New Roman"/>
          <w:sz w:val="18"/>
        </w:rPr>
      </w:pPr>
    </w:p>
    <w:p w14:paraId="1A9274DB" w14:textId="77777777" w:rsidR="0081027D" w:rsidRDefault="0081027D">
      <w:pPr>
        <w:spacing w:line="310" w:lineRule="atLeast"/>
        <w:ind w:right="-5"/>
        <w:jc w:val="left"/>
        <w:rPr>
          <w:rFonts w:ascii="Times New Roman" w:hAnsi="Times New Roman"/>
          <w:sz w:val="18"/>
        </w:rPr>
      </w:pPr>
    </w:p>
    <w:p w14:paraId="7F99AFED" w14:textId="77777777" w:rsidR="0081027D" w:rsidRDefault="0081027D">
      <w:pPr>
        <w:spacing w:line="310" w:lineRule="atLeast"/>
        <w:ind w:right="-5"/>
        <w:jc w:val="left"/>
        <w:rPr>
          <w:rFonts w:ascii="Times New Roman" w:hAnsi="Times New Roman"/>
          <w:sz w:val="18"/>
        </w:rPr>
      </w:pPr>
    </w:p>
    <w:p w14:paraId="45FF040B" w14:textId="77777777" w:rsidR="0081027D" w:rsidRDefault="0081027D">
      <w:pPr>
        <w:spacing w:line="310" w:lineRule="atLeast"/>
        <w:ind w:right="-5"/>
        <w:jc w:val="left"/>
        <w:rPr>
          <w:rFonts w:ascii="Times New Roman" w:hAnsi="Times New Roman"/>
          <w:sz w:val="18"/>
        </w:rPr>
      </w:pPr>
    </w:p>
    <w:p w14:paraId="634AF807" w14:textId="77777777" w:rsidR="0081027D" w:rsidRDefault="0081027D">
      <w:pPr>
        <w:spacing w:line="310" w:lineRule="atLeast"/>
        <w:ind w:right="-5"/>
        <w:jc w:val="left"/>
        <w:rPr>
          <w:rFonts w:ascii="Times New Roman" w:hAnsi="Times New Roman"/>
          <w:sz w:val="18"/>
        </w:rPr>
      </w:pPr>
    </w:p>
    <w:p w14:paraId="4E1A232C" w14:textId="77777777" w:rsidR="0081027D" w:rsidRDefault="0081027D">
      <w:pPr>
        <w:spacing w:line="310" w:lineRule="atLeast"/>
        <w:ind w:right="-5"/>
        <w:jc w:val="left"/>
        <w:rPr>
          <w:rFonts w:ascii="Times New Roman" w:hAnsi="Times New Roman"/>
          <w:sz w:val="18"/>
        </w:rPr>
      </w:pPr>
    </w:p>
    <w:p w14:paraId="5BC427C6" w14:textId="77777777" w:rsidR="0081027D" w:rsidRDefault="0081027D">
      <w:pPr>
        <w:spacing w:line="310" w:lineRule="atLeast"/>
        <w:ind w:right="-5"/>
        <w:jc w:val="left"/>
        <w:rPr>
          <w:rFonts w:ascii="Times New Roman" w:hAnsi="Times New Roman"/>
          <w:sz w:val="18"/>
        </w:rPr>
      </w:pPr>
    </w:p>
    <w:p w14:paraId="0F36BA23" w14:textId="77777777" w:rsidR="0081027D" w:rsidRDefault="00000000">
      <w:pPr>
        <w:spacing w:line="276" w:lineRule="auto"/>
        <w:ind w:left="354" w:right="-5" w:hangingChars="196" w:hanging="354"/>
        <w:jc w:val="left"/>
        <w:rPr>
          <w:rFonts w:ascii="Times New Roman" w:hAnsi="Times New Roman"/>
          <w:sz w:val="18"/>
        </w:rPr>
      </w:pPr>
      <w:r>
        <w:rPr>
          <w:rFonts w:ascii="Times New Roman" w:hAnsi="Times New Roman"/>
          <w:b/>
          <w:sz w:val="18"/>
        </w:rPr>
        <w:t xml:space="preserve">2.3. </w:t>
      </w:r>
      <w:r>
        <w:rPr>
          <w:rFonts w:ascii="Times New Roman" w:hAnsi="Times New Roman"/>
          <w:sz w:val="18"/>
        </w:rPr>
        <w:t>如果您患有肺结核，是否已经痊愈</w:t>
      </w:r>
      <w:r>
        <w:rPr>
          <w:rFonts w:ascii="Times New Roman" w:hAnsi="Times New Roman"/>
          <w:sz w:val="18"/>
        </w:rPr>
        <w:t>≥2</w:t>
      </w:r>
      <w:r>
        <w:rPr>
          <w:rFonts w:ascii="Times New Roman" w:hAnsi="Times New Roman"/>
          <w:sz w:val="18"/>
        </w:rPr>
        <w:t>年？</w:t>
      </w:r>
      <w:r>
        <w:rPr>
          <w:rFonts w:ascii="Times New Roman" w:hAnsi="Times New Roman"/>
          <w:sz w:val="18"/>
        </w:rPr>
        <w:t xml:space="preserve">     </w:t>
      </w:r>
    </w:p>
    <w:p w14:paraId="418F9713" w14:textId="77777777" w:rsidR="0081027D" w:rsidRDefault="00000000">
      <w:pPr>
        <w:spacing w:line="310" w:lineRule="atLeast"/>
        <w:ind w:right="-5" w:firstLineChars="200" w:firstLine="361"/>
        <w:jc w:val="left"/>
        <w:rPr>
          <w:rFonts w:ascii="Times New Roman" w:hAnsi="Times New Roman"/>
          <w:bCs/>
          <w:sz w:val="18"/>
        </w:rPr>
      </w:pPr>
      <w:r>
        <w:rPr>
          <w:rFonts w:ascii="Times New Roman" w:hAnsi="Times New Roman"/>
          <w:b/>
          <w:sz w:val="18"/>
        </w:rPr>
        <w:t xml:space="preserve">0. </w:t>
      </w:r>
      <w:proofErr w:type="gramStart"/>
      <w:r>
        <w:rPr>
          <w:rFonts w:ascii="Times New Roman" w:hAnsi="Times New Roman"/>
          <w:bCs/>
          <w:sz w:val="18"/>
        </w:rPr>
        <w:t>否</w:t>
      </w:r>
      <w:proofErr w:type="gramEnd"/>
      <w:r>
        <w:rPr>
          <w:rFonts w:ascii="Times New Roman" w:hAnsi="Times New Roman"/>
          <w:bCs/>
          <w:sz w:val="18"/>
        </w:rPr>
        <w:t xml:space="preserve">  </w:t>
      </w:r>
      <w:r>
        <w:rPr>
          <w:rFonts w:ascii="Times New Roman" w:hAnsi="Times New Roman"/>
          <w:b/>
          <w:sz w:val="18"/>
        </w:rPr>
        <w:t xml:space="preserve">            1. </w:t>
      </w:r>
      <w:r>
        <w:rPr>
          <w:rFonts w:ascii="Times New Roman" w:hAnsi="Times New Roman"/>
          <w:bCs/>
          <w:sz w:val="18"/>
        </w:rPr>
        <w:t>是</w:t>
      </w:r>
    </w:p>
    <w:p w14:paraId="3CA37CE2" w14:textId="77777777" w:rsidR="0081027D" w:rsidRDefault="00000000">
      <w:pPr>
        <w:spacing w:line="310" w:lineRule="atLeast"/>
        <w:ind w:right="-5"/>
        <w:rPr>
          <w:rFonts w:ascii="Times New Roman" w:hAnsi="Times New Roman"/>
          <w:sz w:val="18"/>
        </w:rPr>
      </w:pPr>
      <w:r>
        <w:rPr>
          <w:rFonts w:ascii="Times New Roman" w:hAnsi="Times New Roman" w:hint="eastAsia"/>
          <w:b/>
          <w:bCs/>
          <w:sz w:val="18"/>
        </w:rPr>
        <w:t>3.</w:t>
      </w:r>
      <w:r>
        <w:rPr>
          <w:rFonts w:ascii="Times New Roman" w:hAnsi="Times New Roman"/>
          <w:b/>
          <w:bCs/>
          <w:sz w:val="18"/>
        </w:rPr>
        <w:t>您家是否有人患肿瘤？</w:t>
      </w:r>
      <w:r>
        <w:rPr>
          <w:rFonts w:ascii="Times New Roman" w:hAnsi="Times New Roman"/>
          <w:b/>
          <w:bCs/>
          <w:sz w:val="18"/>
        </w:rPr>
        <w:t xml:space="preserve">  </w:t>
      </w:r>
      <w:r>
        <w:rPr>
          <w:rFonts w:ascii="Times New Roman" w:hAnsi="Times New Roman"/>
          <w:sz w:val="18"/>
        </w:rPr>
        <w:t xml:space="preserve">    </w:t>
      </w:r>
      <w:r>
        <w:rPr>
          <w:rFonts w:ascii="Times New Roman" w:hAnsi="Times New Roman"/>
          <w:b/>
          <w:sz w:val="18"/>
        </w:rPr>
        <w:t xml:space="preserve">0. </w:t>
      </w:r>
      <w:proofErr w:type="gramStart"/>
      <w:r>
        <w:rPr>
          <w:rFonts w:ascii="Times New Roman" w:hAnsi="Times New Roman"/>
          <w:sz w:val="18"/>
        </w:rPr>
        <w:t>否</w:t>
      </w:r>
      <w:proofErr w:type="gramEnd"/>
      <w:r>
        <w:rPr>
          <w:rFonts w:ascii="Times New Roman" w:hAnsi="Times New Roman"/>
          <w:sz w:val="18"/>
        </w:rPr>
        <w:t xml:space="preserve">       </w:t>
      </w:r>
      <w:r>
        <w:rPr>
          <w:rFonts w:ascii="Times New Roman" w:hAnsi="Times New Roman"/>
          <w:b/>
          <w:sz w:val="18"/>
        </w:rPr>
        <w:t xml:space="preserve">           1. </w:t>
      </w:r>
      <w:r>
        <w:rPr>
          <w:rFonts w:ascii="Times New Roman" w:hAnsi="Times New Roman"/>
          <w:sz w:val="18"/>
        </w:rPr>
        <w:t>是</w:t>
      </w:r>
    </w:p>
    <w:p w14:paraId="66FAC0CB" w14:textId="77777777" w:rsidR="0081027D" w:rsidRDefault="00000000">
      <w:pPr>
        <w:spacing w:line="310" w:lineRule="atLeast"/>
        <w:ind w:right="-5"/>
        <w:jc w:val="left"/>
        <w:rPr>
          <w:rFonts w:ascii="Times New Roman" w:hAnsi="Times New Roman"/>
          <w:sz w:val="18"/>
        </w:rPr>
      </w:pPr>
      <w:r>
        <w:rPr>
          <w:rFonts w:ascii="Times New Roman" w:hAnsi="Times New Roman" w:hint="eastAsia"/>
          <w:b/>
          <w:sz w:val="18"/>
        </w:rPr>
        <w:t>3</w:t>
      </w:r>
      <w:r>
        <w:rPr>
          <w:rFonts w:ascii="Times New Roman" w:hAnsi="Times New Roman"/>
          <w:b/>
          <w:sz w:val="18"/>
        </w:rPr>
        <w:t xml:space="preserve">.1. </w:t>
      </w:r>
      <w:r>
        <w:rPr>
          <w:rFonts w:ascii="Times New Roman" w:hAnsi="Times New Roman"/>
          <w:sz w:val="18"/>
        </w:rPr>
        <w:t>若是，请填写下表</w:t>
      </w:r>
    </w:p>
    <w:tbl>
      <w:tblPr>
        <w:tblpPr w:leftFromText="180" w:rightFromText="180" w:vertAnchor="text" w:horzAnchor="page" w:tblpXSpec="center" w:tblpY="36"/>
        <w:tblOverlap w:val="never"/>
        <w:tblW w:w="4964"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989"/>
        <w:gridCol w:w="2699"/>
        <w:gridCol w:w="1276"/>
      </w:tblGrid>
      <w:tr w:rsidR="0081027D" w14:paraId="1020E7F5" w14:textId="77777777">
        <w:trPr>
          <w:cantSplit/>
          <w:trHeight w:val="179"/>
        </w:trPr>
        <w:tc>
          <w:tcPr>
            <w:tcW w:w="989" w:type="dxa"/>
            <w:tcBorders>
              <w:top w:val="single" w:sz="6" w:space="0" w:color="000000"/>
              <w:left w:val="double" w:sz="4" w:space="0" w:color="auto"/>
              <w:bottom w:val="single" w:sz="6" w:space="0" w:color="000000"/>
            </w:tcBorders>
          </w:tcPr>
          <w:p w14:paraId="3CC30BA8" w14:textId="77777777" w:rsidR="0081027D" w:rsidRDefault="00000000">
            <w:pPr>
              <w:spacing w:line="310" w:lineRule="atLeast"/>
              <w:ind w:right="-5"/>
              <w:jc w:val="center"/>
              <w:rPr>
                <w:rFonts w:ascii="Times New Roman" w:hAnsi="Times New Roman"/>
                <w:b/>
                <w:sz w:val="18"/>
              </w:rPr>
            </w:pPr>
            <w:r>
              <w:rPr>
                <w:rFonts w:ascii="Times New Roman" w:hAnsi="Times New Roman"/>
                <w:b/>
                <w:sz w:val="18"/>
              </w:rPr>
              <w:t>亲属关系</w:t>
            </w:r>
          </w:p>
        </w:tc>
        <w:tc>
          <w:tcPr>
            <w:tcW w:w="2699" w:type="dxa"/>
            <w:tcBorders>
              <w:top w:val="single" w:sz="6" w:space="0" w:color="000000"/>
              <w:bottom w:val="single" w:sz="4" w:space="0" w:color="auto"/>
            </w:tcBorders>
          </w:tcPr>
          <w:p w14:paraId="21A2F2B1" w14:textId="77777777" w:rsidR="0081027D" w:rsidRDefault="00000000">
            <w:pPr>
              <w:spacing w:line="310" w:lineRule="atLeast"/>
              <w:ind w:right="-5"/>
              <w:jc w:val="center"/>
              <w:rPr>
                <w:rFonts w:ascii="Times New Roman" w:hAnsi="Times New Roman"/>
                <w:b/>
                <w:sz w:val="18"/>
              </w:rPr>
            </w:pPr>
            <w:r>
              <w:rPr>
                <w:rFonts w:ascii="Times New Roman" w:hAnsi="Times New Roman"/>
                <w:b/>
                <w:sz w:val="18"/>
              </w:rPr>
              <w:t>肿瘤名称</w:t>
            </w:r>
          </w:p>
        </w:tc>
        <w:tc>
          <w:tcPr>
            <w:tcW w:w="1276" w:type="dxa"/>
            <w:tcBorders>
              <w:top w:val="single" w:sz="6" w:space="0" w:color="000000"/>
              <w:bottom w:val="single" w:sz="6" w:space="0" w:color="000000"/>
              <w:right w:val="double" w:sz="4" w:space="0" w:color="auto"/>
            </w:tcBorders>
          </w:tcPr>
          <w:p w14:paraId="03452ECC" w14:textId="77777777" w:rsidR="0081027D" w:rsidRDefault="00000000">
            <w:pPr>
              <w:spacing w:line="310" w:lineRule="atLeast"/>
              <w:ind w:right="-5"/>
              <w:jc w:val="center"/>
              <w:rPr>
                <w:rFonts w:ascii="Times New Roman" w:hAnsi="Times New Roman"/>
                <w:b/>
                <w:sz w:val="18"/>
              </w:rPr>
            </w:pPr>
            <w:r>
              <w:rPr>
                <w:rFonts w:ascii="Times New Roman" w:hAnsi="Times New Roman"/>
                <w:b/>
                <w:sz w:val="18"/>
              </w:rPr>
              <w:t>年龄</w:t>
            </w:r>
          </w:p>
        </w:tc>
      </w:tr>
      <w:tr w:rsidR="0081027D" w14:paraId="540F9FEA" w14:textId="77777777">
        <w:trPr>
          <w:cantSplit/>
          <w:trHeight w:val="341"/>
        </w:trPr>
        <w:tc>
          <w:tcPr>
            <w:tcW w:w="989" w:type="dxa"/>
            <w:tcBorders>
              <w:top w:val="single" w:sz="6" w:space="0" w:color="000000"/>
              <w:left w:val="double" w:sz="4" w:space="0" w:color="auto"/>
              <w:right w:val="single" w:sz="4" w:space="0" w:color="auto"/>
            </w:tcBorders>
            <w:vAlign w:val="center"/>
          </w:tcPr>
          <w:p w14:paraId="596F5D0C"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c>
          <w:tcPr>
            <w:tcW w:w="2699" w:type="dxa"/>
            <w:tcBorders>
              <w:top w:val="single" w:sz="4" w:space="0" w:color="auto"/>
              <w:left w:val="single" w:sz="4" w:space="0" w:color="auto"/>
              <w:right w:val="single" w:sz="4" w:space="0" w:color="auto"/>
            </w:tcBorders>
            <w:vAlign w:val="center"/>
          </w:tcPr>
          <w:p w14:paraId="20518B4C" w14:textId="77777777" w:rsidR="0081027D" w:rsidRDefault="00000000">
            <w:pPr>
              <w:spacing w:line="310" w:lineRule="atLeast"/>
              <w:ind w:right="-5"/>
              <w:jc w:val="center"/>
              <w:rPr>
                <w:rFonts w:ascii="Times New Roman" w:hAnsi="Times New Roman"/>
                <w:b/>
                <w:sz w:val="16"/>
              </w:rPr>
            </w:pPr>
            <w:r>
              <w:rPr>
                <w:rFonts w:ascii="Times New Roman" w:hAnsi="Times New Roman"/>
                <w:sz w:val="18"/>
              </w:rPr>
              <w:t>|___|___||___|___|</w:t>
            </w:r>
          </w:p>
        </w:tc>
        <w:tc>
          <w:tcPr>
            <w:tcW w:w="1276" w:type="dxa"/>
            <w:tcBorders>
              <w:top w:val="single" w:sz="6" w:space="0" w:color="000000"/>
              <w:left w:val="single" w:sz="4" w:space="0" w:color="auto"/>
              <w:right w:val="double" w:sz="4" w:space="0" w:color="auto"/>
            </w:tcBorders>
            <w:vAlign w:val="center"/>
          </w:tcPr>
          <w:p w14:paraId="7359B8B3"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r>
      <w:tr w:rsidR="0081027D" w14:paraId="330A8DE4" w14:textId="77777777">
        <w:trPr>
          <w:cantSplit/>
          <w:trHeight w:val="416"/>
        </w:trPr>
        <w:tc>
          <w:tcPr>
            <w:tcW w:w="989" w:type="dxa"/>
            <w:tcBorders>
              <w:top w:val="single" w:sz="6" w:space="0" w:color="000000"/>
              <w:left w:val="double" w:sz="4" w:space="0" w:color="auto"/>
              <w:right w:val="single" w:sz="4" w:space="0" w:color="auto"/>
            </w:tcBorders>
            <w:vAlign w:val="center"/>
          </w:tcPr>
          <w:p w14:paraId="7676BBA1"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c>
          <w:tcPr>
            <w:tcW w:w="2699" w:type="dxa"/>
            <w:tcBorders>
              <w:top w:val="single" w:sz="4" w:space="0" w:color="auto"/>
              <w:left w:val="single" w:sz="4" w:space="0" w:color="auto"/>
              <w:right w:val="single" w:sz="4" w:space="0" w:color="auto"/>
            </w:tcBorders>
            <w:vAlign w:val="center"/>
          </w:tcPr>
          <w:p w14:paraId="440917B5" w14:textId="77777777" w:rsidR="0081027D" w:rsidRDefault="00000000">
            <w:pPr>
              <w:spacing w:line="310" w:lineRule="atLeast"/>
              <w:ind w:right="-5"/>
              <w:jc w:val="center"/>
              <w:rPr>
                <w:rFonts w:ascii="Times New Roman" w:hAnsi="Times New Roman"/>
                <w:b/>
                <w:sz w:val="16"/>
              </w:rPr>
            </w:pPr>
            <w:r>
              <w:rPr>
                <w:rFonts w:ascii="Times New Roman" w:hAnsi="Times New Roman"/>
                <w:sz w:val="18"/>
              </w:rPr>
              <w:t>|___|___||___|___|</w:t>
            </w:r>
          </w:p>
        </w:tc>
        <w:tc>
          <w:tcPr>
            <w:tcW w:w="1276" w:type="dxa"/>
            <w:tcBorders>
              <w:top w:val="single" w:sz="6" w:space="0" w:color="000000"/>
              <w:left w:val="single" w:sz="4" w:space="0" w:color="auto"/>
              <w:right w:val="double" w:sz="4" w:space="0" w:color="auto"/>
            </w:tcBorders>
            <w:vAlign w:val="center"/>
          </w:tcPr>
          <w:p w14:paraId="2BDF5D49"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r>
      <w:tr w:rsidR="0081027D" w14:paraId="62E336DE" w14:textId="77777777">
        <w:trPr>
          <w:cantSplit/>
          <w:trHeight w:val="408"/>
        </w:trPr>
        <w:tc>
          <w:tcPr>
            <w:tcW w:w="989" w:type="dxa"/>
            <w:tcBorders>
              <w:top w:val="single" w:sz="6" w:space="0" w:color="000000"/>
              <w:left w:val="double" w:sz="4" w:space="0" w:color="auto"/>
              <w:right w:val="single" w:sz="4" w:space="0" w:color="auto"/>
            </w:tcBorders>
            <w:vAlign w:val="center"/>
          </w:tcPr>
          <w:p w14:paraId="36F22B89"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c>
          <w:tcPr>
            <w:tcW w:w="2699" w:type="dxa"/>
            <w:tcBorders>
              <w:top w:val="single" w:sz="4" w:space="0" w:color="auto"/>
              <w:left w:val="single" w:sz="4" w:space="0" w:color="auto"/>
              <w:right w:val="single" w:sz="4" w:space="0" w:color="auto"/>
            </w:tcBorders>
            <w:vAlign w:val="center"/>
          </w:tcPr>
          <w:p w14:paraId="037CFA18" w14:textId="77777777" w:rsidR="0081027D" w:rsidRDefault="00000000">
            <w:pPr>
              <w:spacing w:line="310" w:lineRule="atLeast"/>
              <w:ind w:right="-5"/>
              <w:jc w:val="center"/>
              <w:rPr>
                <w:rFonts w:ascii="Times New Roman" w:hAnsi="Times New Roman"/>
                <w:b/>
                <w:sz w:val="16"/>
              </w:rPr>
            </w:pPr>
            <w:r>
              <w:rPr>
                <w:rFonts w:ascii="Times New Roman" w:hAnsi="Times New Roman"/>
                <w:sz w:val="18"/>
              </w:rPr>
              <w:t>|___|___||___|___|</w:t>
            </w:r>
          </w:p>
        </w:tc>
        <w:tc>
          <w:tcPr>
            <w:tcW w:w="1276" w:type="dxa"/>
            <w:tcBorders>
              <w:top w:val="single" w:sz="6" w:space="0" w:color="000000"/>
              <w:left w:val="single" w:sz="4" w:space="0" w:color="auto"/>
              <w:right w:val="double" w:sz="4" w:space="0" w:color="auto"/>
            </w:tcBorders>
            <w:vAlign w:val="center"/>
          </w:tcPr>
          <w:p w14:paraId="6C931D98"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r>
      <w:tr w:rsidR="0081027D" w14:paraId="671E2A72" w14:textId="77777777">
        <w:trPr>
          <w:cantSplit/>
          <w:trHeight w:val="258"/>
        </w:trPr>
        <w:tc>
          <w:tcPr>
            <w:tcW w:w="989" w:type="dxa"/>
            <w:tcBorders>
              <w:top w:val="single" w:sz="6" w:space="0" w:color="000000"/>
              <w:left w:val="double" w:sz="4" w:space="0" w:color="auto"/>
              <w:right w:val="single" w:sz="4" w:space="0" w:color="auto"/>
            </w:tcBorders>
            <w:vAlign w:val="center"/>
          </w:tcPr>
          <w:p w14:paraId="41BCDD28"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c>
          <w:tcPr>
            <w:tcW w:w="2699" w:type="dxa"/>
            <w:tcBorders>
              <w:top w:val="single" w:sz="4" w:space="0" w:color="auto"/>
              <w:left w:val="single" w:sz="4" w:space="0" w:color="auto"/>
              <w:right w:val="single" w:sz="4" w:space="0" w:color="auto"/>
            </w:tcBorders>
            <w:vAlign w:val="center"/>
          </w:tcPr>
          <w:p w14:paraId="057D20B3" w14:textId="77777777" w:rsidR="0081027D" w:rsidRDefault="00000000">
            <w:pPr>
              <w:spacing w:line="310" w:lineRule="atLeast"/>
              <w:ind w:right="-5"/>
              <w:jc w:val="center"/>
              <w:rPr>
                <w:rFonts w:ascii="Times New Roman" w:hAnsi="Times New Roman"/>
                <w:b/>
                <w:sz w:val="16"/>
              </w:rPr>
            </w:pPr>
            <w:r>
              <w:rPr>
                <w:rFonts w:ascii="Times New Roman" w:hAnsi="Times New Roman"/>
                <w:sz w:val="18"/>
              </w:rPr>
              <w:t>|___|___||___|___|</w:t>
            </w:r>
          </w:p>
        </w:tc>
        <w:tc>
          <w:tcPr>
            <w:tcW w:w="1276" w:type="dxa"/>
            <w:tcBorders>
              <w:top w:val="single" w:sz="6" w:space="0" w:color="000000"/>
              <w:left w:val="single" w:sz="4" w:space="0" w:color="auto"/>
              <w:right w:val="double" w:sz="4" w:space="0" w:color="auto"/>
            </w:tcBorders>
            <w:vAlign w:val="center"/>
          </w:tcPr>
          <w:p w14:paraId="2C5C2C59"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r>
      <w:tr w:rsidR="0081027D" w14:paraId="16C8B936" w14:textId="77777777">
        <w:trPr>
          <w:cantSplit/>
          <w:trHeight w:val="414"/>
        </w:trPr>
        <w:tc>
          <w:tcPr>
            <w:tcW w:w="989" w:type="dxa"/>
            <w:tcBorders>
              <w:top w:val="single" w:sz="6" w:space="0" w:color="000000"/>
              <w:left w:val="double" w:sz="4" w:space="0" w:color="auto"/>
              <w:right w:val="single" w:sz="4" w:space="0" w:color="auto"/>
            </w:tcBorders>
            <w:vAlign w:val="center"/>
          </w:tcPr>
          <w:p w14:paraId="0B4F48A2"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c>
          <w:tcPr>
            <w:tcW w:w="2699" w:type="dxa"/>
            <w:tcBorders>
              <w:top w:val="single" w:sz="4" w:space="0" w:color="auto"/>
              <w:left w:val="single" w:sz="4" w:space="0" w:color="auto"/>
              <w:right w:val="single" w:sz="4" w:space="0" w:color="auto"/>
            </w:tcBorders>
            <w:vAlign w:val="center"/>
          </w:tcPr>
          <w:p w14:paraId="7BA233EF" w14:textId="77777777" w:rsidR="0081027D" w:rsidRDefault="00000000">
            <w:pPr>
              <w:spacing w:line="310" w:lineRule="atLeast"/>
              <w:ind w:right="-5"/>
              <w:jc w:val="center"/>
              <w:rPr>
                <w:rFonts w:ascii="Times New Roman" w:hAnsi="Times New Roman"/>
                <w:b/>
                <w:sz w:val="16"/>
              </w:rPr>
            </w:pPr>
            <w:r>
              <w:rPr>
                <w:rFonts w:ascii="Times New Roman" w:hAnsi="Times New Roman"/>
                <w:sz w:val="18"/>
              </w:rPr>
              <w:t>|___|___||___|___|</w:t>
            </w:r>
          </w:p>
        </w:tc>
        <w:tc>
          <w:tcPr>
            <w:tcW w:w="1276" w:type="dxa"/>
            <w:tcBorders>
              <w:top w:val="single" w:sz="6" w:space="0" w:color="000000"/>
              <w:left w:val="single" w:sz="4" w:space="0" w:color="auto"/>
              <w:right w:val="double" w:sz="4" w:space="0" w:color="auto"/>
            </w:tcBorders>
            <w:vAlign w:val="center"/>
          </w:tcPr>
          <w:p w14:paraId="18AF43CC" w14:textId="77777777" w:rsidR="0081027D" w:rsidRDefault="00000000">
            <w:pPr>
              <w:spacing w:line="310" w:lineRule="atLeast"/>
              <w:ind w:right="-5"/>
              <w:jc w:val="center"/>
              <w:rPr>
                <w:rFonts w:ascii="Times New Roman" w:hAnsi="Times New Roman"/>
                <w:sz w:val="18"/>
              </w:rPr>
            </w:pPr>
            <w:r>
              <w:rPr>
                <w:rFonts w:ascii="Times New Roman" w:hAnsi="Times New Roman"/>
                <w:sz w:val="18"/>
              </w:rPr>
              <w:t>|___|___|</w:t>
            </w:r>
          </w:p>
        </w:tc>
      </w:tr>
      <w:tr w:rsidR="0081027D" w14:paraId="42DDDE1E" w14:textId="77777777">
        <w:trPr>
          <w:cantSplit/>
          <w:trHeight w:val="1029"/>
        </w:trPr>
        <w:tc>
          <w:tcPr>
            <w:tcW w:w="4964" w:type="dxa"/>
            <w:gridSpan w:val="3"/>
            <w:tcBorders>
              <w:top w:val="single" w:sz="6" w:space="0" w:color="000000"/>
              <w:left w:val="double" w:sz="4" w:space="0" w:color="auto"/>
              <w:bottom w:val="single" w:sz="4" w:space="0" w:color="auto"/>
              <w:right w:val="double" w:sz="4" w:space="0" w:color="auto"/>
            </w:tcBorders>
          </w:tcPr>
          <w:p w14:paraId="2D7606C3" w14:textId="77777777" w:rsidR="0081027D" w:rsidRDefault="00000000">
            <w:pPr>
              <w:spacing w:line="360" w:lineRule="auto"/>
              <w:ind w:right="-5"/>
              <w:jc w:val="left"/>
              <w:rPr>
                <w:rFonts w:ascii="Times New Roman" w:hAnsi="Times New Roman"/>
                <w:sz w:val="16"/>
                <w:szCs w:val="18"/>
              </w:rPr>
            </w:pPr>
            <w:r>
              <w:rPr>
                <w:rFonts w:ascii="Times New Roman" w:hAnsi="Times New Roman"/>
                <w:b/>
                <w:sz w:val="16"/>
                <w:szCs w:val="18"/>
              </w:rPr>
              <w:t>一级亲属：</w:t>
            </w:r>
            <w:r>
              <w:rPr>
                <w:rFonts w:ascii="Times New Roman" w:hAnsi="Times New Roman"/>
                <w:b/>
                <w:sz w:val="16"/>
                <w:szCs w:val="18"/>
              </w:rPr>
              <w:t>01</w:t>
            </w:r>
            <w:r>
              <w:rPr>
                <w:rFonts w:ascii="Times New Roman" w:hAnsi="Times New Roman"/>
                <w:sz w:val="16"/>
                <w:szCs w:val="18"/>
              </w:rPr>
              <w:t>=</w:t>
            </w:r>
            <w:r>
              <w:rPr>
                <w:rFonts w:ascii="Times New Roman" w:hAnsi="Times New Roman"/>
                <w:sz w:val="16"/>
                <w:szCs w:val="18"/>
              </w:rPr>
              <w:t>母亲</w:t>
            </w:r>
            <w:r>
              <w:rPr>
                <w:rFonts w:ascii="Times New Roman" w:hAnsi="Times New Roman"/>
                <w:sz w:val="16"/>
                <w:szCs w:val="18"/>
              </w:rPr>
              <w:t xml:space="preserve">   </w:t>
            </w:r>
            <w:r>
              <w:rPr>
                <w:rFonts w:ascii="Times New Roman" w:hAnsi="Times New Roman"/>
                <w:b/>
                <w:sz w:val="16"/>
                <w:szCs w:val="18"/>
              </w:rPr>
              <w:t>02</w:t>
            </w:r>
            <w:r>
              <w:rPr>
                <w:rFonts w:ascii="Times New Roman" w:hAnsi="Times New Roman"/>
                <w:sz w:val="16"/>
                <w:szCs w:val="18"/>
              </w:rPr>
              <w:t>=</w:t>
            </w:r>
            <w:r>
              <w:rPr>
                <w:rFonts w:ascii="Times New Roman" w:hAnsi="Times New Roman"/>
                <w:sz w:val="16"/>
                <w:szCs w:val="18"/>
              </w:rPr>
              <w:t>父亲</w:t>
            </w:r>
            <w:r>
              <w:rPr>
                <w:rFonts w:ascii="Times New Roman" w:hAnsi="Times New Roman"/>
                <w:sz w:val="16"/>
                <w:szCs w:val="18"/>
              </w:rPr>
              <w:t xml:space="preserve">   </w:t>
            </w:r>
            <w:r>
              <w:rPr>
                <w:rFonts w:ascii="Times New Roman" w:hAnsi="Times New Roman"/>
                <w:b/>
                <w:sz w:val="16"/>
                <w:szCs w:val="18"/>
              </w:rPr>
              <w:t>03</w:t>
            </w:r>
            <w:r>
              <w:rPr>
                <w:rFonts w:ascii="Times New Roman" w:hAnsi="Times New Roman"/>
                <w:sz w:val="16"/>
                <w:szCs w:val="18"/>
              </w:rPr>
              <w:t>=</w:t>
            </w:r>
            <w:r>
              <w:rPr>
                <w:rFonts w:ascii="Times New Roman" w:hAnsi="Times New Roman"/>
                <w:sz w:val="16"/>
                <w:szCs w:val="18"/>
              </w:rPr>
              <w:t>姐妹</w:t>
            </w:r>
            <w:r>
              <w:rPr>
                <w:rFonts w:ascii="Times New Roman" w:hAnsi="Times New Roman"/>
                <w:sz w:val="16"/>
                <w:szCs w:val="18"/>
              </w:rPr>
              <w:t xml:space="preserve">   </w:t>
            </w:r>
            <w:r>
              <w:rPr>
                <w:rFonts w:ascii="Times New Roman" w:hAnsi="Times New Roman"/>
                <w:b/>
                <w:sz w:val="16"/>
                <w:szCs w:val="18"/>
              </w:rPr>
              <w:t>04</w:t>
            </w:r>
            <w:r>
              <w:rPr>
                <w:rFonts w:ascii="Times New Roman" w:hAnsi="Times New Roman"/>
                <w:sz w:val="16"/>
                <w:szCs w:val="18"/>
              </w:rPr>
              <w:t>=</w:t>
            </w:r>
            <w:r>
              <w:rPr>
                <w:rFonts w:ascii="Times New Roman" w:hAnsi="Times New Roman"/>
                <w:sz w:val="16"/>
                <w:szCs w:val="18"/>
              </w:rPr>
              <w:t>兄弟</w:t>
            </w:r>
            <w:r>
              <w:rPr>
                <w:rFonts w:ascii="Times New Roman" w:hAnsi="Times New Roman"/>
                <w:sz w:val="16"/>
                <w:szCs w:val="18"/>
              </w:rPr>
              <w:t xml:space="preserve"> </w:t>
            </w:r>
            <w:r>
              <w:rPr>
                <w:rFonts w:ascii="Times New Roman" w:hAnsi="Times New Roman"/>
                <w:b/>
                <w:sz w:val="16"/>
                <w:szCs w:val="18"/>
              </w:rPr>
              <w:t>05</w:t>
            </w:r>
            <w:r>
              <w:rPr>
                <w:rFonts w:ascii="Times New Roman" w:hAnsi="Times New Roman"/>
                <w:sz w:val="16"/>
                <w:szCs w:val="18"/>
              </w:rPr>
              <w:t>=</w:t>
            </w:r>
            <w:r>
              <w:rPr>
                <w:rFonts w:ascii="Times New Roman" w:hAnsi="Times New Roman"/>
                <w:sz w:val="16"/>
                <w:szCs w:val="18"/>
              </w:rPr>
              <w:t>子女</w:t>
            </w:r>
            <w:r>
              <w:rPr>
                <w:rFonts w:ascii="Times New Roman" w:hAnsi="Times New Roman"/>
                <w:sz w:val="16"/>
                <w:szCs w:val="18"/>
              </w:rPr>
              <w:t xml:space="preserve">   </w:t>
            </w:r>
          </w:p>
          <w:p w14:paraId="23EE3EE2" w14:textId="77777777" w:rsidR="0081027D" w:rsidRDefault="00000000">
            <w:pPr>
              <w:spacing w:line="360" w:lineRule="auto"/>
              <w:ind w:right="-5"/>
              <w:jc w:val="left"/>
              <w:rPr>
                <w:rFonts w:ascii="Times New Roman" w:hAnsi="Times New Roman"/>
                <w:sz w:val="16"/>
                <w:szCs w:val="18"/>
              </w:rPr>
            </w:pPr>
            <w:r>
              <w:rPr>
                <w:rFonts w:ascii="Times New Roman" w:hAnsi="Times New Roman"/>
                <w:b/>
                <w:sz w:val="16"/>
                <w:szCs w:val="18"/>
              </w:rPr>
              <w:t>二级亲属：</w:t>
            </w:r>
            <w:r>
              <w:rPr>
                <w:rFonts w:ascii="Times New Roman" w:hAnsi="Times New Roman"/>
                <w:b/>
                <w:sz w:val="16"/>
                <w:szCs w:val="18"/>
              </w:rPr>
              <w:t>06</w:t>
            </w:r>
            <w:r>
              <w:rPr>
                <w:rFonts w:ascii="Times New Roman" w:hAnsi="Times New Roman"/>
                <w:sz w:val="16"/>
                <w:szCs w:val="18"/>
              </w:rPr>
              <w:t>=</w:t>
            </w:r>
            <w:r>
              <w:rPr>
                <w:rFonts w:ascii="Times New Roman" w:hAnsi="Times New Roman"/>
                <w:sz w:val="16"/>
                <w:szCs w:val="18"/>
              </w:rPr>
              <w:t>祖父母</w:t>
            </w:r>
            <w:r>
              <w:rPr>
                <w:rFonts w:ascii="Times New Roman" w:hAnsi="Times New Roman"/>
                <w:sz w:val="16"/>
                <w:szCs w:val="18"/>
              </w:rPr>
              <w:t xml:space="preserve">  </w:t>
            </w:r>
            <w:r>
              <w:rPr>
                <w:rFonts w:ascii="Times New Roman" w:hAnsi="Times New Roman"/>
                <w:b/>
                <w:sz w:val="16"/>
                <w:szCs w:val="18"/>
              </w:rPr>
              <w:t>07</w:t>
            </w:r>
            <w:r>
              <w:rPr>
                <w:rFonts w:ascii="Times New Roman" w:hAnsi="Times New Roman"/>
                <w:sz w:val="16"/>
                <w:szCs w:val="18"/>
              </w:rPr>
              <w:t>=</w:t>
            </w:r>
            <w:r>
              <w:rPr>
                <w:rFonts w:ascii="Times New Roman" w:hAnsi="Times New Roman"/>
                <w:sz w:val="16"/>
                <w:szCs w:val="18"/>
              </w:rPr>
              <w:t>外祖父母</w:t>
            </w:r>
            <w:r>
              <w:rPr>
                <w:rFonts w:ascii="Times New Roman" w:hAnsi="Times New Roman"/>
                <w:sz w:val="16"/>
                <w:szCs w:val="18"/>
              </w:rPr>
              <w:t xml:space="preserve">   </w:t>
            </w:r>
            <w:r>
              <w:rPr>
                <w:rFonts w:ascii="Times New Roman" w:hAnsi="Times New Roman"/>
                <w:b/>
                <w:sz w:val="16"/>
                <w:szCs w:val="18"/>
              </w:rPr>
              <w:t>08</w:t>
            </w:r>
            <w:r>
              <w:rPr>
                <w:rFonts w:ascii="Times New Roman" w:hAnsi="Times New Roman"/>
                <w:sz w:val="16"/>
                <w:szCs w:val="18"/>
              </w:rPr>
              <w:t>=</w:t>
            </w:r>
            <w:r>
              <w:rPr>
                <w:rFonts w:ascii="Times New Roman" w:hAnsi="Times New Roman"/>
                <w:sz w:val="16"/>
                <w:szCs w:val="18"/>
              </w:rPr>
              <w:t>叔伯姑</w:t>
            </w:r>
            <w:r>
              <w:rPr>
                <w:rFonts w:ascii="Times New Roman" w:hAnsi="Times New Roman"/>
                <w:sz w:val="16"/>
                <w:szCs w:val="18"/>
              </w:rPr>
              <w:t xml:space="preserve">   </w:t>
            </w:r>
            <w:r>
              <w:rPr>
                <w:rFonts w:ascii="Times New Roman" w:hAnsi="Times New Roman"/>
                <w:b/>
                <w:sz w:val="16"/>
                <w:szCs w:val="18"/>
              </w:rPr>
              <w:t>09</w:t>
            </w:r>
            <w:r>
              <w:rPr>
                <w:rFonts w:ascii="Times New Roman" w:hAnsi="Times New Roman"/>
                <w:sz w:val="16"/>
                <w:szCs w:val="18"/>
              </w:rPr>
              <w:t>=</w:t>
            </w:r>
            <w:r>
              <w:rPr>
                <w:rFonts w:ascii="Times New Roman" w:hAnsi="Times New Roman"/>
                <w:sz w:val="16"/>
                <w:szCs w:val="18"/>
              </w:rPr>
              <w:t>舅姨</w:t>
            </w:r>
            <w:r>
              <w:rPr>
                <w:rFonts w:ascii="Times New Roman" w:hAnsi="Times New Roman"/>
                <w:sz w:val="16"/>
                <w:szCs w:val="18"/>
              </w:rPr>
              <w:t xml:space="preserve">  </w:t>
            </w:r>
          </w:p>
          <w:p w14:paraId="05EF27FE" w14:textId="77777777" w:rsidR="0081027D" w:rsidRDefault="00000000">
            <w:pPr>
              <w:spacing w:line="360" w:lineRule="auto"/>
              <w:ind w:right="-5"/>
              <w:jc w:val="left"/>
              <w:rPr>
                <w:rFonts w:ascii="Times New Roman" w:hAnsi="Times New Roman"/>
                <w:sz w:val="18"/>
                <w:szCs w:val="18"/>
              </w:rPr>
            </w:pPr>
            <w:r>
              <w:rPr>
                <w:rFonts w:ascii="Times New Roman" w:hAnsi="Times New Roman"/>
                <w:b/>
                <w:sz w:val="16"/>
                <w:szCs w:val="18"/>
              </w:rPr>
              <w:t>三级亲属：</w:t>
            </w:r>
            <w:r>
              <w:rPr>
                <w:rFonts w:ascii="Times New Roman" w:hAnsi="Times New Roman"/>
                <w:b/>
                <w:sz w:val="16"/>
                <w:szCs w:val="18"/>
              </w:rPr>
              <w:t>10</w:t>
            </w:r>
            <w:r>
              <w:rPr>
                <w:rFonts w:ascii="Times New Roman" w:hAnsi="Times New Roman"/>
                <w:sz w:val="16"/>
                <w:szCs w:val="18"/>
              </w:rPr>
              <w:t>=</w:t>
            </w:r>
            <w:r>
              <w:rPr>
                <w:rFonts w:ascii="Times New Roman" w:hAnsi="Times New Roman"/>
                <w:sz w:val="16"/>
                <w:szCs w:val="18"/>
              </w:rPr>
              <w:t>堂兄弟姐妹</w:t>
            </w:r>
            <w:r>
              <w:rPr>
                <w:rFonts w:ascii="Times New Roman" w:hAnsi="Times New Roman"/>
                <w:sz w:val="16"/>
                <w:szCs w:val="18"/>
              </w:rPr>
              <w:t xml:space="preserve">      </w:t>
            </w:r>
            <w:r>
              <w:rPr>
                <w:rFonts w:ascii="Times New Roman" w:hAnsi="Times New Roman"/>
                <w:b/>
                <w:sz w:val="16"/>
                <w:szCs w:val="18"/>
              </w:rPr>
              <w:t>11</w:t>
            </w:r>
            <w:r>
              <w:rPr>
                <w:rFonts w:ascii="Times New Roman" w:hAnsi="Times New Roman"/>
                <w:sz w:val="16"/>
                <w:szCs w:val="18"/>
              </w:rPr>
              <w:t>=</w:t>
            </w:r>
            <w:r>
              <w:rPr>
                <w:rFonts w:ascii="Times New Roman" w:hAnsi="Times New Roman"/>
                <w:sz w:val="16"/>
                <w:szCs w:val="18"/>
              </w:rPr>
              <w:t>表兄弟姐妹</w:t>
            </w:r>
            <w:r>
              <w:rPr>
                <w:rFonts w:ascii="Times New Roman" w:hAnsi="Times New Roman"/>
                <w:sz w:val="16"/>
                <w:szCs w:val="18"/>
              </w:rPr>
              <w:t xml:space="preserve">        </w:t>
            </w:r>
            <w:r>
              <w:rPr>
                <w:rFonts w:ascii="Times New Roman" w:hAnsi="Times New Roman"/>
                <w:b/>
                <w:sz w:val="16"/>
                <w:szCs w:val="18"/>
              </w:rPr>
              <w:t>99</w:t>
            </w:r>
            <w:r>
              <w:rPr>
                <w:rFonts w:ascii="Times New Roman" w:hAnsi="Times New Roman"/>
                <w:sz w:val="16"/>
                <w:szCs w:val="18"/>
              </w:rPr>
              <w:t>=</w:t>
            </w:r>
            <w:r>
              <w:rPr>
                <w:rFonts w:ascii="Times New Roman" w:hAnsi="Times New Roman"/>
                <w:sz w:val="16"/>
                <w:szCs w:val="18"/>
              </w:rPr>
              <w:t>其他</w:t>
            </w:r>
          </w:p>
        </w:tc>
      </w:tr>
    </w:tbl>
    <w:p w14:paraId="549EEA22" w14:textId="77777777" w:rsidR="0081027D" w:rsidRDefault="0081027D">
      <w:pPr>
        <w:spacing w:line="310" w:lineRule="atLeast"/>
        <w:ind w:right="-5"/>
        <w:jc w:val="left"/>
        <w:rPr>
          <w:rFonts w:ascii="Times New Roman" w:hAnsi="Times New Roman"/>
          <w:sz w:val="18"/>
        </w:rPr>
      </w:pPr>
    </w:p>
    <w:p w14:paraId="6F88EDE5" w14:textId="77777777" w:rsidR="0081027D" w:rsidRDefault="0081027D">
      <w:pPr>
        <w:widowControl/>
        <w:jc w:val="center"/>
        <w:rPr>
          <w:rFonts w:ascii="仿宋" w:eastAsia="仿宋" w:hAnsi="仿宋" w:cs="宋体"/>
          <w:b/>
          <w:bCs/>
          <w:color w:val="000000"/>
          <w:kern w:val="0"/>
          <w:sz w:val="22"/>
        </w:rPr>
      </w:pPr>
    </w:p>
    <w:p w14:paraId="731B5855" w14:textId="77777777" w:rsidR="0081027D" w:rsidRDefault="0081027D">
      <w:pPr>
        <w:widowControl/>
        <w:jc w:val="center"/>
        <w:rPr>
          <w:rFonts w:ascii="仿宋" w:eastAsia="仿宋" w:hAnsi="仿宋" w:cs="宋体"/>
          <w:b/>
          <w:bCs/>
          <w:color w:val="000000"/>
          <w:kern w:val="0"/>
          <w:sz w:val="22"/>
        </w:rPr>
      </w:pPr>
    </w:p>
    <w:p w14:paraId="7B18B5AD" w14:textId="77777777" w:rsidR="0081027D" w:rsidRDefault="0081027D">
      <w:pPr>
        <w:widowControl/>
        <w:rPr>
          <w:rFonts w:ascii="仿宋" w:eastAsia="仿宋" w:hAnsi="仿宋" w:cs="宋体"/>
          <w:b/>
          <w:bCs/>
          <w:color w:val="000000"/>
          <w:kern w:val="0"/>
          <w:sz w:val="22"/>
        </w:rPr>
      </w:pPr>
    </w:p>
    <w:p w14:paraId="7DFEB756" w14:textId="77777777" w:rsidR="0081027D" w:rsidRDefault="0081027D">
      <w:pPr>
        <w:pStyle w:val="aff3"/>
        <w:numPr>
          <w:ilvl w:val="0"/>
          <w:numId w:val="0"/>
        </w:numPr>
        <w:spacing w:before="156" w:after="156"/>
        <w:jc w:val="both"/>
      </w:pPr>
    </w:p>
    <w:p w14:paraId="2FCC6A6F" w14:textId="77777777" w:rsidR="0081027D" w:rsidRDefault="0081027D">
      <w:pPr>
        <w:pStyle w:val="afffffb"/>
        <w:ind w:firstLineChars="0" w:firstLine="0"/>
      </w:pPr>
    </w:p>
    <w:p w14:paraId="501BF878" w14:textId="77777777" w:rsidR="0081027D" w:rsidRDefault="0081027D">
      <w:pPr>
        <w:pStyle w:val="afffffb"/>
        <w:ind w:firstLine="420"/>
      </w:pPr>
    </w:p>
    <w:p w14:paraId="5C17ECC2" w14:textId="77777777" w:rsidR="0081027D" w:rsidRDefault="0081027D">
      <w:pPr>
        <w:pStyle w:val="afffffb"/>
        <w:ind w:firstLine="420"/>
      </w:pPr>
    </w:p>
    <w:p w14:paraId="1CE2AE2A" w14:textId="77777777" w:rsidR="0081027D" w:rsidRDefault="0081027D">
      <w:pPr>
        <w:pStyle w:val="afffffb"/>
        <w:ind w:firstLine="420"/>
      </w:pPr>
    </w:p>
    <w:p w14:paraId="3F403303" w14:textId="77777777" w:rsidR="0081027D" w:rsidRDefault="0081027D">
      <w:pPr>
        <w:pStyle w:val="afffffb"/>
        <w:ind w:firstLine="420"/>
      </w:pPr>
    </w:p>
    <w:p w14:paraId="1CF1C4F2" w14:textId="77777777" w:rsidR="0081027D" w:rsidRDefault="0081027D">
      <w:pPr>
        <w:pStyle w:val="afffffb"/>
        <w:ind w:firstLine="420"/>
      </w:pPr>
    </w:p>
    <w:p w14:paraId="021D3D01" w14:textId="77777777" w:rsidR="0081027D" w:rsidRDefault="00000000">
      <w:pPr>
        <w:pStyle w:val="afffffb"/>
        <w:ind w:firstLineChars="0" w:firstLine="0"/>
        <w:jc w:val="center"/>
      </w:pPr>
      <w:bookmarkStart w:id="55" w:name="BookMark8"/>
      <w:bookmarkEnd w:id="52"/>
      <w:r>
        <w:rPr>
          <w:rFonts w:hint="eastAsia"/>
          <w:noProof/>
        </w:rPr>
        <w:drawing>
          <wp:inline distT="0" distB="0" distL="0" distR="0" wp14:anchorId="16FE9BD3" wp14:editId="40AC9D15">
            <wp:extent cx="1485900" cy="317500"/>
            <wp:effectExtent l="0" t="0" r="0" b="6350"/>
            <wp:docPr id="950656370" name="图片 1"/>
            <wp:cNvGraphicFramePr/>
            <a:graphic xmlns:a="http://schemas.openxmlformats.org/drawingml/2006/main">
              <a:graphicData uri="http://schemas.openxmlformats.org/drawingml/2006/picture">
                <pic:pic xmlns:pic="http://schemas.openxmlformats.org/drawingml/2006/picture">
                  <pic:nvPicPr>
                    <pic:cNvPr id="950656370"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81027D">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D275B" w14:textId="77777777" w:rsidR="00C94F88" w:rsidRDefault="00C94F88">
      <w:pPr>
        <w:spacing w:line="240" w:lineRule="auto"/>
      </w:pPr>
      <w:r>
        <w:separator/>
      </w:r>
    </w:p>
  </w:endnote>
  <w:endnote w:type="continuationSeparator" w:id="0">
    <w:p w14:paraId="01279E30" w14:textId="77777777" w:rsidR="00C94F88" w:rsidRDefault="00C94F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2DDA0" w14:textId="77777777" w:rsidR="0081027D"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FC212" w14:textId="77777777" w:rsidR="0081027D" w:rsidRDefault="0081027D">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C7C74" w14:textId="77777777" w:rsidR="0081027D" w:rsidRDefault="0081027D">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5156B" w14:textId="77777777" w:rsidR="0081027D"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F3265" w14:textId="77777777" w:rsidR="00C94F88" w:rsidRDefault="00C94F88">
      <w:pPr>
        <w:spacing w:line="240" w:lineRule="auto"/>
      </w:pPr>
      <w:r>
        <w:separator/>
      </w:r>
    </w:p>
  </w:footnote>
  <w:footnote w:type="continuationSeparator" w:id="0">
    <w:p w14:paraId="7383913A" w14:textId="77777777" w:rsidR="00C94F88" w:rsidRDefault="00C94F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9CDE9" w14:textId="77777777" w:rsidR="0081027D" w:rsidRDefault="0081027D">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B8669" w14:textId="77777777" w:rsidR="0081027D" w:rsidRDefault="00000000">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81F0B" w14:textId="77777777" w:rsidR="0081027D" w:rsidRDefault="0081027D">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6091E" w14:textId="77777777" w:rsidR="0081027D" w:rsidRDefault="00000000">
    <w:pPr>
      <w:pStyle w:val="affff6"/>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9C393" w14:textId="030D8AA7" w:rsidR="0081027D" w:rsidRDefault="00000000">
    <w:pPr>
      <w:pStyle w:val="affffff0"/>
    </w:pPr>
    <w:r>
      <w:fldChar w:fldCharType="begin"/>
    </w:r>
    <w:r>
      <w:instrText xml:space="preserve"> STYLEREF  标准文件_文件编号  \* MERGEFORMAT </w:instrText>
    </w:r>
    <w:r>
      <w:fldChar w:fldCharType="separate"/>
    </w:r>
    <w:r w:rsidR="00106A0D">
      <w:rPr>
        <w:noProof/>
      </w:rPr>
      <w:t>DB XX/T XXXX</w:t>
    </w:r>
    <w:r w:rsidR="00106A0D">
      <w:rPr>
        <w:noProof/>
      </w:rPr>
      <w:t>—</w:t>
    </w:r>
    <w:r w:rsidR="00106A0D">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142" w:firstLine="0"/>
      </w:pPr>
      <w:rPr>
        <w:rFonts w:ascii="黑体" w:eastAsia="黑体" w:hAnsi="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6A8C75A"/>
    <w:multiLevelType w:val="multilevel"/>
    <w:tmpl w:val="26A8C75A"/>
    <w:lvl w:ilvl="0">
      <w:start w:val="1"/>
      <w:numFmt w:val="decimal"/>
      <w:suff w:val="space"/>
      <w:lvlText w:val="%1."/>
      <w:lvlJc w:val="left"/>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12" w15:restartNumberingAfterBreak="0">
    <w:nsid w:val="2C5917C3"/>
    <w:multiLevelType w:val="multilevel"/>
    <w:tmpl w:val="2C5917C3"/>
    <w:lvl w:ilvl="0">
      <w:start w:val="1"/>
      <w:numFmt w:val="none"/>
      <w:pStyle w:val="af8"/>
      <w:lvlText w:val="%1——"/>
      <w:lvlJc w:val="left"/>
      <w:pPr>
        <w:tabs>
          <w:tab w:val="left" w:pos="1266"/>
        </w:tabs>
        <w:ind w:left="1266" w:hanging="426"/>
      </w:pPr>
      <w:rPr>
        <w:rFonts w:ascii="宋体" w:eastAsia="宋体" w:hAnsi="Times New Roman" w:hint="eastAsia"/>
        <w:b w:val="0"/>
        <w:i w:val="0"/>
        <w:sz w:val="21"/>
      </w:rPr>
    </w:lvl>
    <w:lvl w:ilvl="1">
      <w:start w:val="1"/>
      <w:numFmt w:val="none"/>
      <w:pStyle w:val="2"/>
      <w:lvlText w:val=""/>
      <w:lvlJc w:val="left"/>
      <w:pPr>
        <w:ind w:left="1266" w:hanging="431"/>
      </w:pPr>
      <w:rPr>
        <w:rFonts w:ascii="Symbol" w:hAnsi="Symbol" w:hint="default"/>
        <w:sz w:val="21"/>
      </w:rPr>
    </w:lvl>
    <w:lvl w:ilvl="2">
      <w:start w:val="1"/>
      <w:numFmt w:val="bullet"/>
      <w:pStyle w:val="af9"/>
      <w:lvlText w:val=""/>
      <w:lvlJc w:val="left"/>
      <w:pPr>
        <w:ind w:left="1266" w:hanging="426"/>
      </w:pPr>
      <w:rPr>
        <w:rFonts w:ascii="Wingdings" w:hAnsi="Wingdings" w:hint="default"/>
        <w:sz w:val="21"/>
      </w:rPr>
    </w:lvl>
    <w:lvl w:ilvl="3">
      <w:start w:val="1"/>
      <w:numFmt w:val="decimal"/>
      <w:lvlText w:val="%4."/>
      <w:lvlJc w:val="left"/>
      <w:pPr>
        <w:tabs>
          <w:tab w:val="left" w:pos="2486"/>
        </w:tabs>
        <w:ind w:left="2299" w:hanging="528"/>
      </w:pPr>
      <w:rPr>
        <w:rFonts w:hint="eastAsia"/>
      </w:rPr>
    </w:lvl>
    <w:lvl w:ilvl="4">
      <w:start w:val="1"/>
      <w:numFmt w:val="lowerLetter"/>
      <w:lvlText w:val="%5)"/>
      <w:lvlJc w:val="left"/>
      <w:pPr>
        <w:tabs>
          <w:tab w:val="left" w:pos="2798"/>
        </w:tabs>
        <w:ind w:left="2611" w:hanging="528"/>
      </w:pPr>
      <w:rPr>
        <w:rFonts w:hint="eastAsia"/>
      </w:rPr>
    </w:lvl>
    <w:lvl w:ilvl="5">
      <w:start w:val="1"/>
      <w:numFmt w:val="lowerRoman"/>
      <w:lvlText w:val="%6."/>
      <w:lvlJc w:val="right"/>
      <w:pPr>
        <w:tabs>
          <w:tab w:val="left" w:pos="3110"/>
        </w:tabs>
        <w:ind w:left="2923" w:hanging="528"/>
      </w:pPr>
      <w:rPr>
        <w:rFonts w:hint="eastAsia"/>
      </w:rPr>
    </w:lvl>
    <w:lvl w:ilvl="6">
      <w:start w:val="1"/>
      <w:numFmt w:val="decimal"/>
      <w:lvlText w:val="%7."/>
      <w:lvlJc w:val="left"/>
      <w:pPr>
        <w:tabs>
          <w:tab w:val="left" w:pos="3422"/>
        </w:tabs>
        <w:ind w:left="3235" w:hanging="528"/>
      </w:pPr>
      <w:rPr>
        <w:rFonts w:hint="eastAsia"/>
      </w:rPr>
    </w:lvl>
    <w:lvl w:ilvl="7">
      <w:start w:val="1"/>
      <w:numFmt w:val="lowerLetter"/>
      <w:lvlText w:val="%8)"/>
      <w:lvlJc w:val="left"/>
      <w:pPr>
        <w:tabs>
          <w:tab w:val="left" w:pos="3734"/>
        </w:tabs>
        <w:ind w:left="3547" w:hanging="528"/>
      </w:pPr>
      <w:rPr>
        <w:rFonts w:hint="eastAsia"/>
      </w:rPr>
    </w:lvl>
    <w:lvl w:ilvl="8">
      <w:start w:val="1"/>
      <w:numFmt w:val="lowerRoman"/>
      <w:lvlText w:val="%9."/>
      <w:lvlJc w:val="right"/>
      <w:pPr>
        <w:tabs>
          <w:tab w:val="left" w:pos="4046"/>
        </w:tabs>
        <w:ind w:left="3859"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CF5A77A"/>
    <w:multiLevelType w:val="singleLevel"/>
    <w:tmpl w:val="6CF5A77A"/>
    <w:lvl w:ilvl="0">
      <w:start w:val="1"/>
      <w:numFmt w:val="decimal"/>
      <w:suff w:val="space"/>
      <w:lvlText w:val="%1."/>
      <w:lvlJc w:val="left"/>
    </w:lvl>
  </w:abstractNum>
  <w:abstractNum w:abstractNumId="31"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D259DA3"/>
    <w:multiLevelType w:val="singleLevel"/>
    <w:tmpl w:val="7D259DA3"/>
    <w:lvl w:ilvl="0">
      <w:start w:val="1"/>
      <w:numFmt w:val="decimal"/>
      <w:suff w:val="space"/>
      <w:lvlText w:val="%1."/>
      <w:lvlJc w:val="left"/>
    </w:lvl>
  </w:abstractNum>
  <w:num w:numId="1" w16cid:durableId="2000235055">
    <w:abstractNumId w:val="0"/>
  </w:num>
  <w:num w:numId="2" w16cid:durableId="1065839725">
    <w:abstractNumId w:val="29"/>
  </w:num>
  <w:num w:numId="3" w16cid:durableId="61216636">
    <w:abstractNumId w:val="5"/>
  </w:num>
  <w:num w:numId="4" w16cid:durableId="2049799631">
    <w:abstractNumId w:val="25"/>
  </w:num>
  <w:num w:numId="5" w16cid:durableId="1504008516">
    <w:abstractNumId w:val="20"/>
  </w:num>
  <w:num w:numId="6" w16cid:durableId="1671062387">
    <w:abstractNumId w:val="15"/>
  </w:num>
  <w:num w:numId="7" w16cid:durableId="816647239">
    <w:abstractNumId w:val="8"/>
  </w:num>
  <w:num w:numId="8" w16cid:durableId="481044506">
    <w:abstractNumId w:val="3"/>
  </w:num>
  <w:num w:numId="9" w16cid:durableId="1494641565">
    <w:abstractNumId w:val="9"/>
  </w:num>
  <w:num w:numId="10" w16cid:durableId="850608113">
    <w:abstractNumId w:val="18"/>
  </w:num>
  <w:num w:numId="11" w16cid:durableId="128519556">
    <w:abstractNumId w:val="27"/>
  </w:num>
  <w:num w:numId="12" w16cid:durableId="1875381536">
    <w:abstractNumId w:val="13"/>
  </w:num>
  <w:num w:numId="13" w16cid:durableId="1243753961">
    <w:abstractNumId w:val="14"/>
  </w:num>
  <w:num w:numId="14" w16cid:durableId="1800294093">
    <w:abstractNumId w:val="7"/>
  </w:num>
  <w:num w:numId="15" w16cid:durableId="831335535">
    <w:abstractNumId w:val="21"/>
  </w:num>
  <w:num w:numId="16" w16cid:durableId="571278444">
    <w:abstractNumId w:val="23"/>
  </w:num>
  <w:num w:numId="17" w16cid:durableId="178355130">
    <w:abstractNumId w:val="19"/>
  </w:num>
  <w:num w:numId="18" w16cid:durableId="1393235724">
    <w:abstractNumId w:val="32"/>
  </w:num>
  <w:num w:numId="19" w16cid:durableId="1358584307">
    <w:abstractNumId w:val="17"/>
  </w:num>
  <w:num w:numId="20" w16cid:durableId="1602375468">
    <w:abstractNumId w:val="1"/>
  </w:num>
  <w:num w:numId="21" w16cid:durableId="628819626">
    <w:abstractNumId w:val="12"/>
  </w:num>
  <w:num w:numId="22" w16cid:durableId="860775148">
    <w:abstractNumId w:val="33"/>
  </w:num>
  <w:num w:numId="23" w16cid:durableId="2058118201">
    <w:abstractNumId w:val="22"/>
  </w:num>
  <w:num w:numId="24" w16cid:durableId="102237042">
    <w:abstractNumId w:val="6"/>
  </w:num>
  <w:num w:numId="25" w16cid:durableId="348222307">
    <w:abstractNumId w:val="28"/>
  </w:num>
  <w:num w:numId="26" w16cid:durableId="1847162991">
    <w:abstractNumId w:val="31"/>
  </w:num>
  <w:num w:numId="27" w16cid:durableId="1872761018">
    <w:abstractNumId w:val="2"/>
  </w:num>
  <w:num w:numId="28" w16cid:durableId="1593468604">
    <w:abstractNumId w:val="4"/>
  </w:num>
  <w:num w:numId="29" w16cid:durableId="1654094512">
    <w:abstractNumId w:val="16"/>
  </w:num>
  <w:num w:numId="30" w16cid:durableId="1258250516">
    <w:abstractNumId w:val="26"/>
  </w:num>
  <w:num w:numId="31" w16cid:durableId="318928604">
    <w:abstractNumId w:val="24"/>
  </w:num>
  <w:num w:numId="32" w16cid:durableId="1419330540">
    <w:abstractNumId w:val="10"/>
  </w:num>
  <w:num w:numId="33" w16cid:durableId="172032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80899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86586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3398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8403477">
    <w:abstractNumId w:val="34"/>
  </w:num>
  <w:num w:numId="38" w16cid:durableId="71858711">
    <w:abstractNumId w:val="11"/>
  </w:num>
  <w:num w:numId="39" w16cid:durableId="1856848192">
    <w:abstractNumId w:val="30"/>
  </w:num>
  <w:num w:numId="40" w16cid:durableId="802818198">
    <w:abstractNumId w:val="29"/>
  </w:num>
  <w:num w:numId="41" w16cid:durableId="168605809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XzaWQXnNiHP4CIvlxH8cU933/o7iQ+8oFAxS/0mVDKbXmwnZDV+pJ+iCQ173Pokqpl0HA8rAU73Nw21uHNAjCw==" w:salt="HLfJiFrl7Jya97IqvG4lh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BhYjRhYjRlZDU0ZTJmOTE3OTNmYjhmYWFmNGEzZDUifQ=="/>
  </w:docVars>
  <w:rsids>
    <w:rsidRoot w:val="002F5E6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DE2"/>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903"/>
    <w:rsid w:val="000E4C9E"/>
    <w:rsid w:val="000E6FD7"/>
    <w:rsid w:val="000F06E1"/>
    <w:rsid w:val="000F0E3C"/>
    <w:rsid w:val="000F19D5"/>
    <w:rsid w:val="000F4AEA"/>
    <w:rsid w:val="000F633F"/>
    <w:rsid w:val="000F67E9"/>
    <w:rsid w:val="00104926"/>
    <w:rsid w:val="00106A0D"/>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0CB"/>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3A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E69"/>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6E7"/>
    <w:rsid w:val="003B1F18"/>
    <w:rsid w:val="003B5BF0"/>
    <w:rsid w:val="003B60BF"/>
    <w:rsid w:val="003B6BE3"/>
    <w:rsid w:val="003C010C"/>
    <w:rsid w:val="003C0A6C"/>
    <w:rsid w:val="003C14F8"/>
    <w:rsid w:val="003C5A43"/>
    <w:rsid w:val="003D0519"/>
    <w:rsid w:val="003D0FF6"/>
    <w:rsid w:val="003D262C"/>
    <w:rsid w:val="003D2E83"/>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F86"/>
    <w:rsid w:val="00404869"/>
    <w:rsid w:val="00405884"/>
    <w:rsid w:val="00407D39"/>
    <w:rsid w:val="0041477A"/>
    <w:rsid w:val="004167A3"/>
    <w:rsid w:val="00432DAA"/>
    <w:rsid w:val="00434305"/>
    <w:rsid w:val="00435DF7"/>
    <w:rsid w:val="004400F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461"/>
    <w:rsid w:val="00481C44"/>
    <w:rsid w:val="00484936"/>
    <w:rsid w:val="00485C89"/>
    <w:rsid w:val="00486BE3"/>
    <w:rsid w:val="004905E4"/>
    <w:rsid w:val="00490A89"/>
    <w:rsid w:val="00490AB4"/>
    <w:rsid w:val="00492F02"/>
    <w:rsid w:val="004939AE"/>
    <w:rsid w:val="004A12DF"/>
    <w:rsid w:val="004A17E6"/>
    <w:rsid w:val="004A1BA8"/>
    <w:rsid w:val="004A4B57"/>
    <w:rsid w:val="004A4E68"/>
    <w:rsid w:val="004A63FA"/>
    <w:rsid w:val="004B0272"/>
    <w:rsid w:val="004B2701"/>
    <w:rsid w:val="004B2E1B"/>
    <w:rsid w:val="004B3AA8"/>
    <w:rsid w:val="004B3E93"/>
    <w:rsid w:val="004C1FBC"/>
    <w:rsid w:val="004C3F1D"/>
    <w:rsid w:val="004C458D"/>
    <w:rsid w:val="004C7556"/>
    <w:rsid w:val="004C7A74"/>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7C7"/>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E73"/>
    <w:rsid w:val="006770F4"/>
    <w:rsid w:val="00677A84"/>
    <w:rsid w:val="00677DF9"/>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27D"/>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E3E"/>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6A6"/>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1D59"/>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9B8"/>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1D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184"/>
    <w:rsid w:val="00C423A4"/>
    <w:rsid w:val="00C44BF5"/>
    <w:rsid w:val="00C521D6"/>
    <w:rsid w:val="00C55232"/>
    <w:rsid w:val="00C553A4"/>
    <w:rsid w:val="00C55A06"/>
    <w:rsid w:val="00C55D03"/>
    <w:rsid w:val="00C601BC"/>
    <w:rsid w:val="00C6329F"/>
    <w:rsid w:val="00C63340"/>
    <w:rsid w:val="00C643F9"/>
    <w:rsid w:val="00C648AD"/>
    <w:rsid w:val="00C64E95"/>
    <w:rsid w:val="00C71372"/>
    <w:rsid w:val="00C72410"/>
    <w:rsid w:val="00C7287F"/>
    <w:rsid w:val="00C80CB8"/>
    <w:rsid w:val="00C81250"/>
    <w:rsid w:val="00C819F8"/>
    <w:rsid w:val="00C8248C"/>
    <w:rsid w:val="00C84E33"/>
    <w:rsid w:val="00C86D6F"/>
    <w:rsid w:val="00C905FC"/>
    <w:rsid w:val="00C92D03"/>
    <w:rsid w:val="00C9319C"/>
    <w:rsid w:val="00C9435D"/>
    <w:rsid w:val="00C94DF2"/>
    <w:rsid w:val="00C94F88"/>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CD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FA1"/>
    <w:rsid w:val="00D352A2"/>
    <w:rsid w:val="00D35AD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B83"/>
    <w:rsid w:val="00E01138"/>
    <w:rsid w:val="00E02DFB"/>
    <w:rsid w:val="00E030F9"/>
    <w:rsid w:val="00E0311A"/>
    <w:rsid w:val="00E03138"/>
    <w:rsid w:val="00E06404"/>
    <w:rsid w:val="00E10D6D"/>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6EE"/>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089"/>
    <w:rsid w:val="00F06D37"/>
    <w:rsid w:val="00F07B9D"/>
    <w:rsid w:val="00F11586"/>
    <w:rsid w:val="00F1183B"/>
    <w:rsid w:val="00F11C9F"/>
    <w:rsid w:val="00F12263"/>
    <w:rsid w:val="00F1409D"/>
    <w:rsid w:val="00F14214"/>
    <w:rsid w:val="00F157A9"/>
    <w:rsid w:val="00F25BB6"/>
    <w:rsid w:val="00F26B7E"/>
    <w:rsid w:val="00F27A3B"/>
    <w:rsid w:val="00F33817"/>
    <w:rsid w:val="00F4017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170"/>
    <w:rsid w:val="00FE1FBE"/>
    <w:rsid w:val="00FE3901"/>
    <w:rsid w:val="00FE39D3"/>
    <w:rsid w:val="00FE4BCE"/>
    <w:rsid w:val="00FE54AE"/>
    <w:rsid w:val="00FE576A"/>
    <w:rsid w:val="00FE7E79"/>
    <w:rsid w:val="00FF3E7D"/>
    <w:rsid w:val="00FF5B99"/>
    <w:rsid w:val="00FF730C"/>
    <w:rsid w:val="00FF73F4"/>
    <w:rsid w:val="00FF7CE4"/>
    <w:rsid w:val="00FF7E39"/>
    <w:rsid w:val="514A28CE"/>
    <w:rsid w:val="5B550558"/>
    <w:rsid w:val="624553B4"/>
    <w:rsid w:val="64204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97A4223"/>
  <w15:docId w15:val="{658F9853-7A75-4F03-AFD6-C447B0D98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7">
    <w:name w:val="页眉 字符"/>
    <w:link w:val="affff6"/>
    <w:uiPriority w:val="99"/>
    <w:qFormat/>
    <w:rPr>
      <w:rFonts w:ascii="Times New Roman" w:eastAsia="宋体" w:hAnsi="Times New Roman" w:cs="Times New Roman"/>
      <w:sz w:val="18"/>
      <w:szCs w:val="18"/>
    </w:rPr>
  </w:style>
  <w:style w:type="character" w:customStyle="1" w:styleId="affff5">
    <w:name w:val="页脚 字符"/>
    <w:link w:val="affff4"/>
    <w:uiPriority w:val="99"/>
    <w:qFormat/>
    <w:rPr>
      <w:rFonts w:ascii="宋体" w:eastAsia="宋体" w:hAnsi="Times New Roman" w:cs="Times New Roman"/>
      <w:sz w:val="18"/>
      <w:szCs w:val="18"/>
    </w:rPr>
  </w:style>
  <w:style w:type="character" w:customStyle="1" w:styleId="affff3">
    <w:name w:val="批注框文本 字符"/>
    <w:link w:val="affff2"/>
    <w:uiPriority w:val="99"/>
    <w:semiHidden/>
    <w:qFormat/>
    <w:rPr>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c">
    <w:name w:val="标题 字符"/>
    <w:link w:val="affffb"/>
    <w:qFormat/>
    <w:rPr>
      <w:rFonts w:ascii="Arial" w:eastAsia="宋体" w:hAnsi="Arial" w:cs="Arial"/>
      <w:b/>
      <w:bCs/>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b"/>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eastAsia="宋体" w:hAnsi="Times New Roman" w:cs="Times New Roman"/>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b"/>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b"/>
    <w:qFormat/>
    <w:pPr>
      <w:numPr>
        <w:ilvl w:val="2"/>
      </w:numPr>
      <w:spacing w:beforeLines="50" w:before="50" w:afterLines="50" w:after="50"/>
      <w:outlineLvl w:val="1"/>
    </w:pPr>
  </w:style>
  <w:style w:type="paragraph" w:customStyle="1" w:styleId="afffffff4">
    <w:name w:val="标准文件_一致程度"/>
    <w:basedOn w:val="afffb"/>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b"/>
    <w:next w:val="afffffa"/>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b"/>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b"/>
    <w:qFormat/>
    <w:pPr>
      <w:numPr>
        <w:numId w:val="18"/>
      </w:numPr>
      <w:jc w:val="center"/>
    </w:pPr>
    <w:rPr>
      <w:rFonts w:ascii="黑体" w:eastAsia="黑体" w:hAnsi="Times New Roman"/>
      <w:sz w:val="21"/>
    </w:rPr>
  </w:style>
  <w:style w:type="paragraph" w:customStyle="1" w:styleId="aff1">
    <w:name w:val="标准文件_正文英文图标题"/>
    <w:next w:val="afffffb"/>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qFormat/>
    <w:pPr>
      <w:spacing w:before="180" w:line="180" w:lineRule="exact"/>
      <w:jc w:val="center"/>
    </w:pPr>
    <w:rPr>
      <w:rFonts w:ascii="宋体" w:hAnsi="Times New Roman"/>
      <w:sz w:val="21"/>
    </w:rPr>
  </w:style>
  <w:style w:type="paragraph" w:customStyle="1" w:styleId="afffffffd">
    <w:name w:val="封面标准文稿类别"/>
    <w:qFormat/>
    <w:pPr>
      <w:spacing w:before="440" w:line="400" w:lineRule="exact"/>
      <w:jc w:val="center"/>
    </w:pPr>
    <w:rPr>
      <w:rFonts w:ascii="宋体" w:hAnsi="Times New Roman"/>
      <w:sz w:val="24"/>
    </w:rPr>
  </w:style>
  <w:style w:type="paragraph" w:customStyle="1" w:styleId="afffffffe">
    <w:name w:val="封面标准英文名称"/>
    <w:qFormat/>
    <w:pPr>
      <w:widowControl w:val="0"/>
      <w:spacing w:line="360" w:lineRule="exact"/>
      <w:jc w:val="center"/>
    </w:pPr>
    <w:rPr>
      <w:rFonts w:ascii="Times New Roman" w:hAnsi="Times New Roman"/>
      <w:sz w:val="28"/>
    </w:rPr>
  </w:style>
  <w:style w:type="paragraph" w:customStyle="1" w:styleId="affffffff">
    <w:name w:val="封面一致性程度标识"/>
    <w:qFormat/>
    <w:pPr>
      <w:spacing w:before="440" w:line="440" w:lineRule="exact"/>
      <w:jc w:val="center"/>
    </w:pPr>
    <w:rPr>
      <w:rFonts w:ascii="Times New Roman" w:hAnsi="Times New Roman"/>
      <w:sz w:val="28"/>
    </w:rPr>
  </w:style>
  <w:style w:type="paragraph" w:customStyle="1" w:styleId="affffffff0">
    <w:name w:val="封面正文"/>
    <w:qFormat/>
    <w:pPr>
      <w:jc w:val="both"/>
    </w:pPr>
    <w:rPr>
      <w:rFonts w:ascii="Times New Roman" w:hAnsi="Times New Roman"/>
    </w:rPr>
  </w:style>
  <w:style w:type="paragraph" w:customStyle="1" w:styleId="affffffff1">
    <w:name w:val="附录二级无标题条"/>
    <w:basedOn w:val="afffb"/>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b"/>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pPr>
      <w:spacing w:line="240" w:lineRule="auto"/>
    </w:pPr>
    <w:rPr>
      <w:rFonts w:ascii="宋体" w:hAnsi="宋体"/>
    </w:rPr>
  </w:style>
  <w:style w:type="paragraph" w:customStyle="1" w:styleId="61">
    <w:name w:val="目录 61"/>
    <w:basedOn w:val="afffb"/>
    <w:next w:val="afffb"/>
    <w:semiHidden/>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
    <w:name w:val="实施日期"/>
    <w:basedOn w:val="afffffff9"/>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0">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2">
    <w:name w:val="注:后续"/>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b"/>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qFormat/>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next w:val="afffffb"/>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c"/>
    <w:qFormat/>
    <w:rPr>
      <w:rFonts w:ascii="黑体" w:eastAsia="黑体"/>
      <w:spacing w:val="85"/>
      <w:w w:val="100"/>
      <w:position w:val="3"/>
      <w:sz w:val="28"/>
      <w:szCs w:val="28"/>
    </w:rPr>
  </w:style>
  <w:style w:type="paragraph" w:customStyle="1" w:styleId="af3">
    <w:name w:val="一级条标题"/>
    <w:next w:val="afffb"/>
    <w:qFormat/>
    <w:pPr>
      <w:numPr>
        <w:ilvl w:val="1"/>
        <w:numId w:val="32"/>
      </w:numPr>
      <w:spacing w:beforeLines="50" w:afterLines="50"/>
      <w:outlineLvl w:val="2"/>
    </w:pPr>
    <w:rPr>
      <w:rFonts w:ascii="黑体" w:eastAsia="黑体" w:hAnsiTheme="minorHAnsi" w:cstheme="minorBidi"/>
      <w:sz w:val="21"/>
      <w:szCs w:val="21"/>
    </w:rPr>
  </w:style>
  <w:style w:type="paragraph" w:customStyle="1" w:styleId="af2">
    <w:name w:val="章标题"/>
    <w:next w:val="afffb"/>
    <w:qFormat/>
    <w:pPr>
      <w:numPr>
        <w:numId w:val="32"/>
      </w:numPr>
      <w:spacing w:beforeLines="100" w:afterLines="100"/>
      <w:jc w:val="both"/>
      <w:outlineLvl w:val="1"/>
    </w:pPr>
    <w:rPr>
      <w:rFonts w:ascii="黑体" w:eastAsia="黑体" w:hAnsiTheme="minorHAnsi" w:cstheme="minorBidi"/>
      <w:sz w:val="21"/>
    </w:rPr>
  </w:style>
  <w:style w:type="paragraph" w:customStyle="1" w:styleId="af4">
    <w:name w:val="二级条标题"/>
    <w:basedOn w:val="af3"/>
    <w:next w:val="afffb"/>
    <w:pPr>
      <w:numPr>
        <w:ilvl w:val="2"/>
      </w:numPr>
      <w:spacing w:before="50" w:after="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pPr>
      <w:numPr>
        <w:ilvl w:val="5"/>
      </w:numPr>
      <w:outlineLvl w:val="6"/>
    </w:pPr>
  </w:style>
  <w:style w:type="paragraph" w:customStyle="1" w:styleId="affffffffffff0">
    <w:name w:val="段"/>
    <w:qFormat/>
    <w:pPr>
      <w:tabs>
        <w:tab w:val="center" w:pos="4201"/>
        <w:tab w:val="right" w:leader="dot" w:pos="9298"/>
      </w:tabs>
      <w:autoSpaceDE w:val="0"/>
      <w:autoSpaceDN w:val="0"/>
      <w:ind w:firstLineChars="200" w:firstLine="420"/>
      <w:jc w:val="both"/>
    </w:pPr>
    <w:rPr>
      <w:rFonts w:ascii="宋体" w:eastAsiaTheme="minorEastAsia" w:hAnsiTheme="minorHAnsi" w:cstheme="minorBid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162AF225A054F1FBBDF6FDDF49BF3F6"/>
        <w:category>
          <w:name w:val="常规"/>
          <w:gallery w:val="placeholder"/>
        </w:category>
        <w:types>
          <w:type w:val="bbPlcHdr"/>
        </w:types>
        <w:behaviors>
          <w:behavior w:val="content"/>
        </w:behaviors>
        <w:guid w:val="{170E4302-91FA-4C8F-9271-EAF610EAB571}"/>
      </w:docPartPr>
      <w:docPartBody>
        <w:p w:rsidR="00E038C7" w:rsidRDefault="00000000">
          <w:pPr>
            <w:pStyle w:val="5162AF225A054F1FBBDF6FDDF49BF3F6"/>
          </w:pPr>
          <w:r>
            <w:rPr>
              <w:rStyle w:val="a3"/>
              <w:rFonts w:hint="eastAsia"/>
            </w:rPr>
            <w:t>单击或点击此处输入文字。</w:t>
          </w:r>
        </w:p>
      </w:docPartBody>
    </w:docPart>
    <w:docPart>
      <w:docPartPr>
        <w:name w:val="EBD28BE099D0498BAC95EFA987324FE1"/>
        <w:category>
          <w:name w:val="常规"/>
          <w:gallery w:val="placeholder"/>
        </w:category>
        <w:types>
          <w:type w:val="bbPlcHdr"/>
        </w:types>
        <w:behaviors>
          <w:behavior w:val="content"/>
        </w:behaviors>
        <w:guid w:val="{ECB227BE-A9E2-4F10-85DE-E98DB003FDDC}"/>
      </w:docPartPr>
      <w:docPartBody>
        <w:p w:rsidR="00E038C7" w:rsidRDefault="00000000">
          <w:pPr>
            <w:pStyle w:val="EBD28BE099D0498BAC95EFA987324FE1"/>
          </w:pPr>
          <w:r>
            <w:rPr>
              <w:rStyle w:val="a3"/>
              <w:rFonts w:hint="eastAsia"/>
            </w:rPr>
            <w:t>选择一项。</w:t>
          </w:r>
        </w:p>
      </w:docPartBody>
    </w:docPart>
    <w:docPart>
      <w:docPartPr>
        <w:name w:val="6DD4AD26C4D949CEB5CED8B021DB74E0"/>
        <w:category>
          <w:name w:val="常规"/>
          <w:gallery w:val="placeholder"/>
        </w:category>
        <w:types>
          <w:type w:val="bbPlcHdr"/>
        </w:types>
        <w:behaviors>
          <w:behavior w:val="content"/>
        </w:behaviors>
        <w:guid w:val="{99655261-0F2E-4CF0-A823-93D0A30125BE}"/>
      </w:docPartPr>
      <w:docPartBody>
        <w:p w:rsidR="00E038C7" w:rsidRDefault="00000000">
          <w:pPr>
            <w:pStyle w:val="6DD4AD26C4D949CEB5CED8B021DB74E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61B"/>
    <w:rsid w:val="0014718F"/>
    <w:rsid w:val="00247938"/>
    <w:rsid w:val="002764AA"/>
    <w:rsid w:val="005C2432"/>
    <w:rsid w:val="0064061B"/>
    <w:rsid w:val="008022D4"/>
    <w:rsid w:val="00CE4CD3"/>
    <w:rsid w:val="00E038C7"/>
    <w:rsid w:val="00FE0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162AF225A054F1FBBDF6FDDF49BF3F6">
    <w:name w:val="5162AF225A054F1FBBDF6FDDF49BF3F6"/>
    <w:qFormat/>
    <w:pPr>
      <w:widowControl w:val="0"/>
      <w:jc w:val="both"/>
    </w:pPr>
    <w:rPr>
      <w:kern w:val="2"/>
      <w:sz w:val="21"/>
      <w:szCs w:val="22"/>
      <w14:ligatures w14:val="standardContextual"/>
    </w:rPr>
  </w:style>
  <w:style w:type="paragraph" w:customStyle="1" w:styleId="EBD28BE099D0498BAC95EFA987324FE1">
    <w:name w:val="EBD28BE099D0498BAC95EFA987324FE1"/>
    <w:qFormat/>
    <w:pPr>
      <w:widowControl w:val="0"/>
      <w:jc w:val="both"/>
    </w:pPr>
    <w:rPr>
      <w:kern w:val="2"/>
      <w:sz w:val="21"/>
      <w:szCs w:val="22"/>
      <w14:ligatures w14:val="standardContextual"/>
    </w:rPr>
  </w:style>
  <w:style w:type="paragraph" w:customStyle="1" w:styleId="6DD4AD26C4D949CEB5CED8B021DB74E0">
    <w:name w:val="6DD4AD26C4D949CEB5CED8B021DB74E0"/>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29</TotalTime>
  <Pages>11</Pages>
  <Words>1281</Words>
  <Characters>7306</Characters>
  <Application>Microsoft Office Word</Application>
  <DocSecurity>0</DocSecurity>
  <Lines>60</Lines>
  <Paragraphs>17</Paragraphs>
  <ScaleCrop>false</ScaleCrop>
  <Company>PCMI</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34939</dc:creator>
  <dc:description>&lt;config cover="true" show_menu="true" version="1.0.0" doctype="SDKXY"&gt;_x000d_
&lt;/config&gt;</dc:description>
  <cp:lastModifiedBy>徐佳南</cp:lastModifiedBy>
  <cp:revision>21</cp:revision>
  <cp:lastPrinted>2020-08-30T10:00:00Z</cp:lastPrinted>
  <dcterms:created xsi:type="dcterms:W3CDTF">2023-09-11T06:19:00Z</dcterms:created>
  <dcterms:modified xsi:type="dcterms:W3CDTF">2024-07-01T08:17:00Z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040CA614AE574C6DB9534F341663C235_13</vt:lpwstr>
  </property>
</Properties>
</file>